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14:paraId="584BFD5F" w14:textId="77777777" w:rsidR="00AC6FAE" w:rsidRDefault="00282D1A">
          <w:pPr>
            <w:pStyle w:val="NoSpacing"/>
            <w:rPr>
              <w:rFonts w:asciiTheme="majorHAnsi" w:eastAsiaTheme="majorEastAsia" w:hAnsiTheme="majorHAnsi" w:cstheme="majorBidi"/>
              <w:sz w:val="72"/>
              <w:szCs w:val="72"/>
            </w:rPr>
          </w:pPr>
          <w:r w:rsidRPr="00282D1A">
            <w:rPr>
              <w:rFonts w:eastAsiaTheme="majorEastAsia" w:cstheme="majorBidi"/>
              <w:noProof/>
              <w:color w:val="92D050"/>
              <w:lang w:val="en-ZA"/>
            </w:rPr>
            <mc:AlternateContent>
              <mc:Choice Requires="wps">
                <w:drawing>
                  <wp:anchor distT="0" distB="0" distL="114300" distR="114300" simplePos="0" relativeHeight="251661312" behindDoc="0" locked="0" layoutInCell="0" allowOverlap="1" wp14:anchorId="2C006F85" wp14:editId="27C317DC">
                    <wp:simplePos x="0" y="0"/>
                    <wp:positionH relativeFrom="page">
                      <wp:posOffset>-19547</wp:posOffset>
                    </wp:positionH>
                    <wp:positionV relativeFrom="topMargin">
                      <wp:align>top</wp:align>
                    </wp:positionV>
                    <wp:extent cx="7915910" cy="801370"/>
                    <wp:effectExtent l="0" t="0" r="24765" b="1524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9E2789" id="Rectangle 3" o:spid="_x0000_s1026" style="position:absolute;margin-left:-1.55pt;margin-top:0;width:623.3pt;height:63.1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" o:allowincell="f" fillcolor="#7cca62 [3208]" strokecolor="#54a738 [2408]">
                    <w10:wrap anchorx="page" anchory="margin"/>
                  </v:rect>
                </w:pict>
              </mc:Fallback>
            </mc:AlternateContent>
          </w:r>
          <w:r w:rsidR="00160412">
            <w:rPr>
              <w:rFonts w:eastAsiaTheme="majorEastAsia" w:cstheme="majorBidi"/>
              <w:noProof/>
              <w:lang w:val="en-ZA"/>
            </w:rPr>
            <mc:AlternateContent>
              <mc:Choice Requires="wps">
                <w:drawing>
                  <wp:anchor distT="0" distB="0" distL="114300" distR="114300" simplePos="0" relativeHeight="251660288" behindDoc="0" locked="0" layoutInCell="0" allowOverlap="1" wp14:anchorId="027724E6" wp14:editId="2FCF3418">
                    <wp:simplePos x="0" y="0"/>
                    <wp:positionH relativeFrom="page">
                      <wp:align>center</wp:align>
                    </wp:positionH>
                    <wp:positionV relativeFrom="page">
                      <wp:align>bottom</wp:align>
                    </wp:positionV>
                    <wp:extent cx="7915910" cy="801370"/>
                    <wp:effectExtent l="0" t="0" r="24765" b="1524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91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12D3BFC" id="Rectangle 2" o:spid="_x0000_s1026" style="position:absolute;margin-left:0;margin-top:0;width:623.3pt;height:63.1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" o:allowincell="f" fillcolor="#7cca62 [3208]" strokecolor="#54a738 [2408]">
                    <w10:wrap anchorx="page"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3360" behindDoc="0" locked="0" layoutInCell="0" allowOverlap="1" wp14:anchorId="3B0E3A76" wp14:editId="2BE5A51F">
                    <wp:simplePos x="0" y="0"/>
                    <wp:positionH relativeFrom="leftMargin">
                      <wp:align>center</wp:align>
                    </wp:positionH>
                    <wp:positionV relativeFrom="page">
                      <wp:align>center</wp:align>
                    </wp:positionV>
                    <wp:extent cx="90805" cy="11209655"/>
                    <wp:effectExtent l="0" t="0" r="23495" b="1270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9618141" id="Rectangle 5" o:spid="_x0000_s1026" style="position:absolute;margin-left:0;margin-top:0;width:7.15pt;height:882.6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33DEY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r w:rsidR="00160412">
            <w:rPr>
              <w:rFonts w:eastAsiaTheme="majorEastAsia" w:cstheme="majorBidi"/>
              <w:noProof/>
              <w:lang w:val="en-ZA"/>
            </w:rPr>
            <mc:AlternateContent>
              <mc:Choice Requires="wps">
                <w:drawing>
                  <wp:anchor distT="0" distB="0" distL="114300" distR="114300" simplePos="0" relativeHeight="251662336" behindDoc="0" locked="0" layoutInCell="0" allowOverlap="1" wp14:anchorId="23FC7174" wp14:editId="269924CB">
                    <wp:simplePos x="0" y="0"/>
                    <wp:positionH relativeFrom="rightMargin">
                      <wp:align>center</wp:align>
                    </wp:positionH>
                    <wp:positionV relativeFrom="page">
                      <wp:align>center</wp:align>
                    </wp:positionV>
                    <wp:extent cx="90805" cy="11209655"/>
                    <wp:effectExtent l="0" t="0" r="23495" b="1270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965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8596DF4" id="Rectangle 4" o:spid="_x0000_s1026" style="position:absolute;margin-left:0;margin-top:0;width:7.15pt;height:882.65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7643FF0C" w14:textId="77777777"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299C71E3" w14:textId="21E8F4F6"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w:t>
              </w:r>
              <w:r w:rsidR="00F61260">
                <w:rPr>
                  <w:rFonts w:asciiTheme="majorHAnsi" w:eastAsiaTheme="majorEastAsia" w:hAnsiTheme="majorHAnsi" w:cstheme="majorBidi"/>
                  <w:sz w:val="28"/>
                  <w:szCs w:val="36"/>
                  <w:lang w:val="en-ZA"/>
                </w:rPr>
                <w:t xml:space="preserve">&amp; </w:t>
              </w:r>
              <w:r w:rsidR="00D26D56">
                <w:rPr>
                  <w:rFonts w:asciiTheme="majorHAnsi" w:eastAsiaTheme="majorEastAsia" w:hAnsiTheme="majorHAnsi" w:cstheme="majorBidi"/>
                  <w:sz w:val="28"/>
                  <w:szCs w:val="36"/>
                  <w:lang w:val="en-ZA"/>
                </w:rPr>
                <w:t>s52 (</w:t>
              </w:r>
              <w:r w:rsidR="00F61260">
                <w:rPr>
                  <w:rFonts w:asciiTheme="majorHAnsi" w:eastAsiaTheme="majorEastAsia" w:hAnsiTheme="majorHAnsi" w:cstheme="majorBidi"/>
                  <w:sz w:val="28"/>
                  <w:szCs w:val="36"/>
                  <w:lang w:val="en-ZA"/>
                </w:rPr>
                <w:t xml:space="preserve">d) </w:t>
              </w:r>
              <w:r w:rsidR="00036C4C">
                <w:rPr>
                  <w:rFonts w:asciiTheme="majorHAnsi" w:eastAsiaTheme="majorEastAsia" w:hAnsiTheme="majorHAnsi" w:cstheme="majorBidi"/>
                  <w:sz w:val="28"/>
                  <w:szCs w:val="36"/>
                  <w:lang w:val="en-ZA"/>
                </w:rPr>
                <w:t>report</w:t>
              </w:r>
              <w:r w:rsidR="00BE43F9">
                <w:rPr>
                  <w:rFonts w:asciiTheme="majorHAnsi" w:eastAsiaTheme="majorEastAsia" w:hAnsiTheme="majorHAnsi" w:cstheme="majorBidi"/>
                  <w:sz w:val="28"/>
                  <w:szCs w:val="36"/>
                  <w:lang w:val="en-ZA"/>
                </w:rPr>
                <w:t xml:space="preserve"> for the period ending 3</w:t>
              </w:r>
              <w:r w:rsidR="00BE3842">
                <w:rPr>
                  <w:rFonts w:asciiTheme="majorHAnsi" w:eastAsiaTheme="majorEastAsia" w:hAnsiTheme="majorHAnsi" w:cstheme="majorBidi"/>
                  <w:sz w:val="28"/>
                  <w:szCs w:val="36"/>
                  <w:lang w:val="en-ZA"/>
                </w:rPr>
                <w:t>0 June</w:t>
              </w:r>
              <w:r w:rsidR="00DD6866">
                <w:rPr>
                  <w:rFonts w:asciiTheme="majorHAnsi" w:eastAsiaTheme="majorEastAsia" w:hAnsiTheme="majorHAnsi" w:cstheme="majorBidi"/>
                  <w:sz w:val="28"/>
                  <w:szCs w:val="36"/>
                  <w:lang w:val="en-ZA"/>
                </w:rPr>
                <w:t xml:space="preserve"> </w:t>
              </w:r>
              <w:r w:rsidR="00353E68">
                <w:rPr>
                  <w:rFonts w:asciiTheme="majorHAnsi" w:eastAsiaTheme="majorEastAsia" w:hAnsiTheme="majorHAnsi" w:cstheme="majorBidi"/>
                  <w:sz w:val="28"/>
                  <w:szCs w:val="36"/>
                  <w:lang w:val="en-ZA"/>
                </w:rPr>
                <w:t>20</w:t>
              </w:r>
              <w:r w:rsidR="00B970E5">
                <w:rPr>
                  <w:rFonts w:asciiTheme="majorHAnsi" w:eastAsiaTheme="majorEastAsia" w:hAnsiTheme="majorHAnsi" w:cstheme="majorBidi"/>
                  <w:sz w:val="28"/>
                  <w:szCs w:val="36"/>
                  <w:lang w:val="en-ZA"/>
                </w:rPr>
                <w:t>2</w:t>
              </w:r>
              <w:r w:rsidR="00C75DD4">
                <w:rPr>
                  <w:rFonts w:asciiTheme="majorHAnsi" w:eastAsiaTheme="majorEastAsia" w:hAnsiTheme="majorHAnsi" w:cstheme="majorBidi"/>
                  <w:sz w:val="28"/>
                  <w:szCs w:val="36"/>
                  <w:lang w:val="en-ZA"/>
                </w:rPr>
                <w:t>3</w:t>
              </w:r>
              <w:r w:rsidR="00036C4C">
                <w:rPr>
                  <w:rFonts w:asciiTheme="majorHAnsi" w:eastAsiaTheme="majorEastAsia" w:hAnsiTheme="majorHAnsi" w:cstheme="majorBidi"/>
                  <w:sz w:val="28"/>
                  <w:szCs w:val="36"/>
                  <w:lang w:val="en-ZA"/>
                </w:rPr>
                <w:t>.</w:t>
              </w:r>
            </w:p>
          </w:sdtContent>
        </w:sdt>
        <w:p w14:paraId="71C9D51F" w14:textId="77777777" w:rsidR="00AC6FAE" w:rsidRDefault="00AC6FAE">
          <w:pPr>
            <w:pStyle w:val="NoSpacing"/>
            <w:rPr>
              <w:rFonts w:asciiTheme="majorHAnsi" w:eastAsiaTheme="majorEastAsia" w:hAnsiTheme="majorHAnsi" w:cstheme="majorBidi"/>
              <w:sz w:val="36"/>
              <w:szCs w:val="36"/>
            </w:rPr>
          </w:pPr>
        </w:p>
        <w:p w14:paraId="65CCBD75" w14:textId="77777777" w:rsidR="007A0EBE" w:rsidRDefault="007A0EBE"/>
        <w:p w14:paraId="158AC07F" w14:textId="77777777" w:rsidR="007A0EBE" w:rsidRDefault="007A0EBE"/>
        <w:p w14:paraId="493458A2" w14:textId="77777777" w:rsidR="007A0EBE" w:rsidRDefault="007A0EBE"/>
        <w:p w14:paraId="40CE5779" w14:textId="244E2081" w:rsidR="007A0EBE" w:rsidRDefault="007A0EBE"/>
        <w:p w14:paraId="6441B9DF" w14:textId="48848504" w:rsidR="007A0EBE" w:rsidRDefault="007A0EBE"/>
        <w:p w14:paraId="1EEFBE9A" w14:textId="6E6FCCBF" w:rsidR="007A0EBE" w:rsidRDefault="007A0EBE"/>
        <w:p w14:paraId="520E9B12" w14:textId="155FD9BC" w:rsidR="007A0EBE" w:rsidRDefault="007A0EBE"/>
        <w:p w14:paraId="1930ACC2" w14:textId="77777777" w:rsidR="007A0EBE" w:rsidRDefault="007A0EBE"/>
        <w:p w14:paraId="312DD34C" w14:textId="77777777" w:rsidR="007A0EBE" w:rsidRDefault="007A0EBE"/>
        <w:p w14:paraId="6A7CA44B" w14:textId="77777777" w:rsidR="007A0EBE" w:rsidRPr="007A0EBE" w:rsidRDefault="007A0EBE">
          <w:pPr>
            <w:rPr>
              <w:sz w:val="32"/>
              <w:szCs w:val="32"/>
            </w:rPr>
          </w:pPr>
        </w:p>
        <w:p w14:paraId="31E48B88" w14:textId="1D09B8D1" w:rsidR="007A0EBE" w:rsidRPr="007A0EBE" w:rsidRDefault="007A0EBE" w:rsidP="007A0EBE">
          <w:pPr>
            <w:jc w:val="center"/>
            <w:rPr>
              <w:b/>
              <w:sz w:val="32"/>
              <w:szCs w:val="32"/>
            </w:rPr>
          </w:pPr>
          <w:r w:rsidRPr="007A0EBE">
            <w:rPr>
              <w:b/>
              <w:sz w:val="32"/>
              <w:szCs w:val="32"/>
            </w:rPr>
            <w:t>In-Year Report of the Municipality</w:t>
          </w:r>
        </w:p>
        <w:p w14:paraId="27C9B933" w14:textId="77777777" w:rsidR="007A0EBE" w:rsidRPr="007A0EBE" w:rsidRDefault="007A0EBE" w:rsidP="007A0EBE">
          <w:pPr>
            <w:rPr>
              <w:b/>
              <w:sz w:val="32"/>
              <w:szCs w:val="32"/>
              <w:lang w:val="en-US"/>
            </w:rPr>
          </w:pPr>
          <w:r w:rsidRPr="007A0EBE">
            <w:rPr>
              <w:b/>
              <w:sz w:val="32"/>
              <w:szCs w:val="32"/>
              <w:lang w:val="en-US"/>
            </w:rPr>
            <w:t xml:space="preserve"> </w:t>
          </w:r>
        </w:p>
        <w:p w14:paraId="00D29660" w14:textId="383354EF" w:rsidR="007A0EBE" w:rsidRPr="007A0EBE" w:rsidRDefault="007A0EBE" w:rsidP="007A0EBE">
          <w:pPr>
            <w:rPr>
              <w:sz w:val="32"/>
              <w:szCs w:val="32"/>
              <w:lang w:val="en-US"/>
            </w:rPr>
          </w:pPr>
          <w:r w:rsidRPr="007A0EBE">
            <w:rPr>
              <w:sz w:val="32"/>
              <w:szCs w:val="32"/>
              <w:lang w:val="en-US"/>
            </w:rPr>
            <w:t xml:space="preserve">Prepared in terms of Section 71 </w:t>
          </w:r>
          <w:r>
            <w:rPr>
              <w:sz w:val="32"/>
              <w:szCs w:val="32"/>
              <w:lang w:val="en-US"/>
            </w:rPr>
            <w:t xml:space="preserve">&amp; Section 52 (d) </w:t>
          </w:r>
          <w:r w:rsidRPr="007A0EBE">
            <w:rPr>
              <w:sz w:val="32"/>
              <w:szCs w:val="32"/>
              <w:lang w:val="en-US"/>
            </w:rPr>
            <w:t>of the Local Government Municipal Finance Management Act, (Act 56 of 2003) and the Municipal Budget and Reporting Regulations, Government Gazette 32141, 17 June 2009.</w:t>
          </w:r>
        </w:p>
        <w:p w14:paraId="572D99EF" w14:textId="460FE2CD" w:rsidR="00DD6866" w:rsidRDefault="00AC6FAE">
          <w:r>
            <w:br w:type="page"/>
          </w:r>
        </w:p>
        <w:p w14:paraId="0B775851" w14:textId="77777777" w:rsidR="00DD6866" w:rsidRDefault="00DD6866"/>
        <w:p w14:paraId="7C83E3E1" w14:textId="77777777" w:rsidR="00AC6FAE" w:rsidRDefault="00CB7C6B"/>
      </w:sdtContent>
    </w:sdt>
    <w:sdt>
      <w:sdtPr>
        <w:rPr>
          <w:rFonts w:asciiTheme="minorHAnsi" w:eastAsiaTheme="minorHAnsi" w:hAnsiTheme="minorHAnsi" w:cstheme="minorBidi"/>
          <w:b w:val="0"/>
          <w:bCs w:val="0"/>
          <w:color w:val="auto"/>
          <w:sz w:val="24"/>
          <w:szCs w:val="24"/>
          <w:lang w:val="en-ZA"/>
        </w:rPr>
        <w:id w:val="28885024"/>
        <w:docPartObj>
          <w:docPartGallery w:val="Table of Contents"/>
          <w:docPartUnique/>
        </w:docPartObj>
      </w:sdtPr>
      <w:sdtEndPr>
        <w:rPr>
          <w:rFonts w:eastAsiaTheme="minorEastAsia"/>
        </w:rPr>
      </w:sdtEndPr>
      <w:sdtContent>
        <w:p w14:paraId="6ACA2160" w14:textId="77777777" w:rsidR="00AC6FAE" w:rsidRDefault="00AC6FAE">
          <w:pPr>
            <w:pStyle w:val="TOCHeading"/>
            <w:rPr>
              <w:sz w:val="24"/>
              <w:szCs w:val="24"/>
            </w:rPr>
          </w:pPr>
          <w:r w:rsidRPr="004A460A">
            <w:rPr>
              <w:sz w:val="24"/>
              <w:szCs w:val="24"/>
            </w:rPr>
            <w:t>Table of Contents</w:t>
          </w:r>
        </w:p>
        <w:p w14:paraId="676F5CC7" w14:textId="77777777" w:rsidR="00DD6866" w:rsidRPr="00DD6866" w:rsidRDefault="00DD6866" w:rsidP="00DD6866">
          <w:pPr>
            <w:rPr>
              <w:lang w:val="en-US"/>
            </w:rPr>
          </w:pPr>
        </w:p>
        <w:p w14:paraId="364736B4" w14:textId="096C4C5B" w:rsidR="006C67B3" w:rsidRDefault="007C3E9D">
          <w:pPr>
            <w:pStyle w:val="TOC2"/>
            <w:tabs>
              <w:tab w:val="left" w:pos="880"/>
              <w:tab w:val="right" w:leader="dot" w:pos="9016"/>
            </w:tabs>
            <w:rPr>
              <w:noProof/>
            </w:rPr>
          </w:pPr>
          <w:r w:rsidRPr="004A460A">
            <w:rPr>
              <w:sz w:val="24"/>
              <w:szCs w:val="24"/>
            </w:rPr>
            <w:fldChar w:fldCharType="begin"/>
          </w:r>
          <w:r w:rsidR="00AC6FAE" w:rsidRPr="004A460A">
            <w:rPr>
              <w:sz w:val="24"/>
              <w:szCs w:val="24"/>
            </w:rPr>
            <w:instrText xml:space="preserve"> TOC \o "1-3" \h \z \u </w:instrText>
          </w:r>
          <w:r w:rsidRPr="004A460A">
            <w:rPr>
              <w:sz w:val="24"/>
              <w:szCs w:val="24"/>
            </w:rPr>
            <w:fldChar w:fldCharType="separate"/>
          </w:r>
          <w:hyperlink w:anchor="_Toc109051032" w:history="1">
            <w:r w:rsidR="006C67B3" w:rsidRPr="00621F92">
              <w:rPr>
                <w:rStyle w:val="Hyperlink"/>
                <w:rFonts w:ascii="Tahoma" w:eastAsia="Times New Roman" w:hAnsi="Tahoma" w:cs="Tahoma"/>
                <w:b/>
                <w:noProof/>
              </w:rPr>
              <w:t>1.1</w:t>
            </w:r>
            <w:r w:rsidR="006C67B3">
              <w:rPr>
                <w:noProof/>
              </w:rPr>
              <w:tab/>
            </w:r>
            <w:r w:rsidR="006C67B3" w:rsidRPr="00621F92">
              <w:rPr>
                <w:rStyle w:val="Hyperlink"/>
                <w:rFonts w:ascii="Tahoma" w:eastAsia="Times New Roman" w:hAnsi="Tahoma" w:cs="Tahoma"/>
                <w:b/>
                <w:noProof/>
              </w:rPr>
              <w:t>Mayors Report</w:t>
            </w:r>
            <w:r w:rsidR="006C67B3">
              <w:rPr>
                <w:noProof/>
                <w:webHidden/>
              </w:rPr>
              <w:tab/>
            </w:r>
            <w:r w:rsidR="006C67B3">
              <w:rPr>
                <w:noProof/>
                <w:webHidden/>
              </w:rPr>
              <w:fldChar w:fldCharType="begin"/>
            </w:r>
            <w:r w:rsidR="006C67B3">
              <w:rPr>
                <w:noProof/>
                <w:webHidden/>
              </w:rPr>
              <w:instrText xml:space="preserve"> PAGEREF _Toc109051032 \h </w:instrText>
            </w:r>
            <w:r w:rsidR="006C67B3">
              <w:rPr>
                <w:noProof/>
                <w:webHidden/>
              </w:rPr>
            </w:r>
            <w:r w:rsidR="006C67B3">
              <w:rPr>
                <w:noProof/>
                <w:webHidden/>
              </w:rPr>
              <w:fldChar w:fldCharType="separate"/>
            </w:r>
            <w:r w:rsidR="00CF67CC">
              <w:rPr>
                <w:noProof/>
                <w:webHidden/>
              </w:rPr>
              <w:t>5</w:t>
            </w:r>
            <w:r w:rsidR="006C67B3">
              <w:rPr>
                <w:noProof/>
                <w:webHidden/>
              </w:rPr>
              <w:fldChar w:fldCharType="end"/>
            </w:r>
          </w:hyperlink>
        </w:p>
        <w:p w14:paraId="650A6D42" w14:textId="1D5B9F6A" w:rsidR="006C67B3" w:rsidRDefault="00CB7C6B">
          <w:pPr>
            <w:pStyle w:val="TOC2"/>
            <w:tabs>
              <w:tab w:val="right" w:leader="dot" w:pos="9016"/>
            </w:tabs>
            <w:rPr>
              <w:noProof/>
            </w:rPr>
          </w:pPr>
          <w:hyperlink w:anchor="_Toc109051033" w:history="1">
            <w:r w:rsidR="006C67B3" w:rsidRPr="00621F92">
              <w:rPr>
                <w:rStyle w:val="Hyperlink"/>
                <w:rFonts w:ascii="Tahoma" w:hAnsi="Tahoma" w:cs="Tahoma"/>
                <w:noProof/>
              </w:rPr>
              <w:t>1.2</w:t>
            </w:r>
            <w:r w:rsidR="006C67B3" w:rsidRPr="00621F92">
              <w:rPr>
                <w:rStyle w:val="Hyperlink"/>
                <w:noProof/>
              </w:rPr>
              <w:t xml:space="preserve">   </w:t>
            </w:r>
            <w:r w:rsidR="006C67B3" w:rsidRPr="00621F92">
              <w:rPr>
                <w:rStyle w:val="Hyperlink"/>
                <w:rFonts w:ascii="Tahoma" w:hAnsi="Tahoma" w:cs="Tahoma"/>
                <w:noProof/>
              </w:rPr>
              <w:t>Executive Summary</w:t>
            </w:r>
            <w:r w:rsidR="006C67B3">
              <w:rPr>
                <w:noProof/>
                <w:webHidden/>
              </w:rPr>
              <w:tab/>
            </w:r>
            <w:r w:rsidR="006C67B3">
              <w:rPr>
                <w:noProof/>
                <w:webHidden/>
              </w:rPr>
              <w:fldChar w:fldCharType="begin"/>
            </w:r>
            <w:r w:rsidR="006C67B3">
              <w:rPr>
                <w:noProof/>
                <w:webHidden/>
              </w:rPr>
              <w:instrText xml:space="preserve"> PAGEREF _Toc109051033 \h </w:instrText>
            </w:r>
            <w:r w:rsidR="006C67B3">
              <w:rPr>
                <w:noProof/>
                <w:webHidden/>
              </w:rPr>
            </w:r>
            <w:r w:rsidR="006C67B3">
              <w:rPr>
                <w:noProof/>
                <w:webHidden/>
              </w:rPr>
              <w:fldChar w:fldCharType="separate"/>
            </w:r>
            <w:r w:rsidR="00CF67CC">
              <w:rPr>
                <w:noProof/>
                <w:webHidden/>
              </w:rPr>
              <w:t>7</w:t>
            </w:r>
            <w:r w:rsidR="006C67B3">
              <w:rPr>
                <w:noProof/>
                <w:webHidden/>
              </w:rPr>
              <w:fldChar w:fldCharType="end"/>
            </w:r>
          </w:hyperlink>
        </w:p>
        <w:p w14:paraId="5C0E5CF5" w14:textId="55F3436F" w:rsidR="006C67B3" w:rsidRDefault="00CB7C6B">
          <w:pPr>
            <w:pStyle w:val="TOC2"/>
            <w:tabs>
              <w:tab w:val="left" w:pos="880"/>
              <w:tab w:val="right" w:leader="dot" w:pos="9016"/>
            </w:tabs>
            <w:rPr>
              <w:noProof/>
            </w:rPr>
          </w:pPr>
          <w:hyperlink w:anchor="_Toc109051034" w:history="1">
            <w:r w:rsidR="006C67B3" w:rsidRPr="00621F92">
              <w:rPr>
                <w:rStyle w:val="Hyperlink"/>
                <w:rFonts w:ascii="Tahoma" w:hAnsi="Tahoma" w:cs="Tahoma"/>
                <w:noProof/>
              </w:rPr>
              <w:t>1.3</w:t>
            </w:r>
            <w:r w:rsidR="006C67B3">
              <w:rPr>
                <w:noProof/>
              </w:rPr>
              <w:tab/>
            </w:r>
            <w:r w:rsidR="006C67B3" w:rsidRPr="00621F92">
              <w:rPr>
                <w:rStyle w:val="Hyperlink"/>
                <w:rFonts w:ascii="Tahoma" w:hAnsi="Tahoma" w:cs="Tahoma"/>
                <w:noProof/>
              </w:rPr>
              <w:t>Resolutions</w:t>
            </w:r>
            <w:r w:rsidR="006C67B3">
              <w:rPr>
                <w:noProof/>
                <w:webHidden/>
              </w:rPr>
              <w:tab/>
            </w:r>
            <w:r w:rsidR="006C67B3">
              <w:rPr>
                <w:noProof/>
                <w:webHidden/>
              </w:rPr>
              <w:fldChar w:fldCharType="begin"/>
            </w:r>
            <w:r w:rsidR="006C67B3">
              <w:rPr>
                <w:noProof/>
                <w:webHidden/>
              </w:rPr>
              <w:instrText xml:space="preserve"> PAGEREF _Toc109051034 \h </w:instrText>
            </w:r>
            <w:r w:rsidR="006C67B3">
              <w:rPr>
                <w:noProof/>
                <w:webHidden/>
              </w:rPr>
            </w:r>
            <w:r w:rsidR="006C67B3">
              <w:rPr>
                <w:noProof/>
                <w:webHidden/>
              </w:rPr>
              <w:fldChar w:fldCharType="separate"/>
            </w:r>
            <w:r w:rsidR="00CF67CC">
              <w:rPr>
                <w:noProof/>
                <w:webHidden/>
              </w:rPr>
              <w:t>11</w:t>
            </w:r>
            <w:r w:rsidR="006C67B3">
              <w:rPr>
                <w:noProof/>
                <w:webHidden/>
              </w:rPr>
              <w:fldChar w:fldCharType="end"/>
            </w:r>
          </w:hyperlink>
        </w:p>
        <w:p w14:paraId="2E1116FF" w14:textId="4A91E554" w:rsidR="006C67B3" w:rsidRDefault="00CB7C6B">
          <w:pPr>
            <w:pStyle w:val="TOC2"/>
            <w:tabs>
              <w:tab w:val="left" w:pos="880"/>
              <w:tab w:val="right" w:leader="dot" w:pos="9016"/>
            </w:tabs>
            <w:rPr>
              <w:noProof/>
            </w:rPr>
          </w:pPr>
          <w:hyperlink w:anchor="_Toc109051035" w:history="1">
            <w:r w:rsidR="006C67B3" w:rsidRPr="00621F92">
              <w:rPr>
                <w:rStyle w:val="Hyperlink"/>
                <w:rFonts w:ascii="Tahoma" w:hAnsi="Tahoma" w:cs="Tahoma"/>
                <w:noProof/>
              </w:rPr>
              <w:t>1.4</w:t>
            </w:r>
            <w:r w:rsidR="006C67B3">
              <w:rPr>
                <w:noProof/>
              </w:rPr>
              <w:tab/>
            </w:r>
            <w:r w:rsidR="006C67B3" w:rsidRPr="00621F92">
              <w:rPr>
                <w:rStyle w:val="Hyperlink"/>
                <w:rFonts w:ascii="Tahoma" w:hAnsi="Tahoma" w:cs="Tahoma"/>
                <w:noProof/>
              </w:rPr>
              <w:t>Monthly Budget Statement Tables</w:t>
            </w:r>
            <w:r w:rsidR="006C67B3">
              <w:rPr>
                <w:noProof/>
                <w:webHidden/>
              </w:rPr>
              <w:tab/>
            </w:r>
            <w:r w:rsidR="006C67B3">
              <w:rPr>
                <w:noProof/>
                <w:webHidden/>
              </w:rPr>
              <w:fldChar w:fldCharType="begin"/>
            </w:r>
            <w:r w:rsidR="006C67B3">
              <w:rPr>
                <w:noProof/>
                <w:webHidden/>
              </w:rPr>
              <w:instrText xml:space="preserve"> PAGEREF _Toc109051035 \h </w:instrText>
            </w:r>
            <w:r w:rsidR="006C67B3">
              <w:rPr>
                <w:noProof/>
                <w:webHidden/>
              </w:rPr>
            </w:r>
            <w:r w:rsidR="006C67B3">
              <w:rPr>
                <w:noProof/>
                <w:webHidden/>
              </w:rPr>
              <w:fldChar w:fldCharType="separate"/>
            </w:r>
            <w:r w:rsidR="00CF67CC">
              <w:rPr>
                <w:noProof/>
                <w:webHidden/>
              </w:rPr>
              <w:t>11</w:t>
            </w:r>
            <w:r w:rsidR="006C67B3">
              <w:rPr>
                <w:noProof/>
                <w:webHidden/>
              </w:rPr>
              <w:fldChar w:fldCharType="end"/>
            </w:r>
          </w:hyperlink>
        </w:p>
        <w:p w14:paraId="60ABEF01" w14:textId="4652230D" w:rsidR="006C67B3" w:rsidRDefault="00CB7C6B">
          <w:pPr>
            <w:pStyle w:val="TOC2"/>
            <w:tabs>
              <w:tab w:val="left" w:pos="880"/>
              <w:tab w:val="right" w:leader="dot" w:pos="9016"/>
            </w:tabs>
            <w:rPr>
              <w:noProof/>
            </w:rPr>
          </w:pPr>
          <w:hyperlink w:anchor="_Toc109051036" w:history="1">
            <w:r w:rsidR="006C67B3" w:rsidRPr="00621F92">
              <w:rPr>
                <w:rStyle w:val="Hyperlink"/>
                <w:rFonts w:ascii="Tahoma" w:hAnsi="Tahoma" w:cs="Tahoma"/>
                <w:noProof/>
              </w:rPr>
              <w:t>2.1</w:t>
            </w:r>
            <w:r w:rsidR="006C67B3">
              <w:rPr>
                <w:noProof/>
              </w:rPr>
              <w:tab/>
            </w:r>
            <w:r w:rsidR="006C67B3" w:rsidRPr="00621F92">
              <w:rPr>
                <w:rStyle w:val="Hyperlink"/>
                <w:rFonts w:ascii="Tahoma" w:hAnsi="Tahoma" w:cs="Tahoma"/>
                <w:noProof/>
              </w:rPr>
              <w:t>Debtors Analysis</w:t>
            </w:r>
            <w:r w:rsidR="006C67B3">
              <w:rPr>
                <w:noProof/>
                <w:webHidden/>
              </w:rPr>
              <w:tab/>
            </w:r>
            <w:r w:rsidR="006C67B3">
              <w:rPr>
                <w:noProof/>
                <w:webHidden/>
              </w:rPr>
              <w:fldChar w:fldCharType="begin"/>
            </w:r>
            <w:r w:rsidR="006C67B3">
              <w:rPr>
                <w:noProof/>
                <w:webHidden/>
              </w:rPr>
              <w:instrText xml:space="preserve"> PAGEREF _Toc109051036 \h </w:instrText>
            </w:r>
            <w:r w:rsidR="006C67B3">
              <w:rPr>
                <w:noProof/>
                <w:webHidden/>
              </w:rPr>
            </w:r>
            <w:r w:rsidR="006C67B3">
              <w:rPr>
                <w:noProof/>
                <w:webHidden/>
              </w:rPr>
              <w:fldChar w:fldCharType="separate"/>
            </w:r>
            <w:r w:rsidR="00CF67CC">
              <w:rPr>
                <w:noProof/>
                <w:webHidden/>
              </w:rPr>
              <w:t>21</w:t>
            </w:r>
            <w:r w:rsidR="006C67B3">
              <w:rPr>
                <w:noProof/>
                <w:webHidden/>
              </w:rPr>
              <w:fldChar w:fldCharType="end"/>
            </w:r>
          </w:hyperlink>
        </w:p>
        <w:p w14:paraId="3EFCE64F" w14:textId="21772D91" w:rsidR="006C67B3" w:rsidRDefault="00CB7C6B">
          <w:pPr>
            <w:pStyle w:val="TOC2"/>
            <w:tabs>
              <w:tab w:val="left" w:pos="880"/>
              <w:tab w:val="right" w:leader="dot" w:pos="9016"/>
            </w:tabs>
            <w:rPr>
              <w:noProof/>
            </w:rPr>
          </w:pPr>
          <w:hyperlink w:anchor="_Toc109051037" w:history="1">
            <w:r w:rsidR="006C67B3" w:rsidRPr="00621F92">
              <w:rPr>
                <w:rStyle w:val="Hyperlink"/>
                <w:rFonts w:ascii="Tahoma" w:hAnsi="Tahoma" w:cs="Tahoma"/>
                <w:noProof/>
              </w:rPr>
              <w:t>2.2</w:t>
            </w:r>
            <w:r w:rsidR="006C67B3">
              <w:rPr>
                <w:noProof/>
              </w:rPr>
              <w:tab/>
            </w:r>
            <w:r w:rsidR="006C67B3" w:rsidRPr="00621F92">
              <w:rPr>
                <w:rStyle w:val="Hyperlink"/>
                <w:rFonts w:ascii="Tahoma" w:hAnsi="Tahoma" w:cs="Tahoma"/>
                <w:noProof/>
              </w:rPr>
              <w:t>Creditors Analysis</w:t>
            </w:r>
            <w:r w:rsidR="006C67B3">
              <w:rPr>
                <w:noProof/>
                <w:webHidden/>
              </w:rPr>
              <w:tab/>
            </w:r>
            <w:r w:rsidR="006C67B3">
              <w:rPr>
                <w:noProof/>
                <w:webHidden/>
              </w:rPr>
              <w:fldChar w:fldCharType="begin"/>
            </w:r>
            <w:r w:rsidR="006C67B3">
              <w:rPr>
                <w:noProof/>
                <w:webHidden/>
              </w:rPr>
              <w:instrText xml:space="preserve"> PAGEREF _Toc109051037 \h </w:instrText>
            </w:r>
            <w:r w:rsidR="006C67B3">
              <w:rPr>
                <w:noProof/>
                <w:webHidden/>
              </w:rPr>
            </w:r>
            <w:r w:rsidR="006C67B3">
              <w:rPr>
                <w:noProof/>
                <w:webHidden/>
              </w:rPr>
              <w:fldChar w:fldCharType="separate"/>
            </w:r>
            <w:r w:rsidR="00CF67CC">
              <w:rPr>
                <w:noProof/>
                <w:webHidden/>
              </w:rPr>
              <w:t>27</w:t>
            </w:r>
            <w:r w:rsidR="006C67B3">
              <w:rPr>
                <w:noProof/>
                <w:webHidden/>
              </w:rPr>
              <w:fldChar w:fldCharType="end"/>
            </w:r>
          </w:hyperlink>
        </w:p>
        <w:p w14:paraId="071C4297" w14:textId="1529AFAA" w:rsidR="006C67B3" w:rsidRDefault="00CB7C6B">
          <w:pPr>
            <w:pStyle w:val="TOC2"/>
            <w:tabs>
              <w:tab w:val="left" w:pos="880"/>
              <w:tab w:val="right" w:leader="dot" w:pos="9016"/>
            </w:tabs>
            <w:rPr>
              <w:noProof/>
            </w:rPr>
          </w:pPr>
          <w:hyperlink w:anchor="_Toc109051038" w:history="1">
            <w:r w:rsidR="006C67B3" w:rsidRPr="00621F92">
              <w:rPr>
                <w:rStyle w:val="Hyperlink"/>
                <w:rFonts w:ascii="Tahoma" w:hAnsi="Tahoma" w:cs="Tahoma"/>
                <w:noProof/>
              </w:rPr>
              <w:t>2.3</w:t>
            </w:r>
            <w:r w:rsidR="006C67B3">
              <w:rPr>
                <w:noProof/>
              </w:rPr>
              <w:tab/>
            </w:r>
            <w:r w:rsidR="006C67B3" w:rsidRPr="00621F92">
              <w:rPr>
                <w:rStyle w:val="Hyperlink"/>
                <w:rFonts w:ascii="Tahoma" w:hAnsi="Tahoma" w:cs="Tahoma"/>
                <w:noProof/>
              </w:rPr>
              <w:t>Investment Portfolio Analysis</w:t>
            </w:r>
            <w:r w:rsidR="006C67B3">
              <w:rPr>
                <w:noProof/>
                <w:webHidden/>
              </w:rPr>
              <w:tab/>
            </w:r>
            <w:r w:rsidR="006C67B3">
              <w:rPr>
                <w:noProof/>
                <w:webHidden/>
              </w:rPr>
              <w:fldChar w:fldCharType="begin"/>
            </w:r>
            <w:r w:rsidR="006C67B3">
              <w:rPr>
                <w:noProof/>
                <w:webHidden/>
              </w:rPr>
              <w:instrText xml:space="preserve"> PAGEREF _Toc109051038 \h </w:instrText>
            </w:r>
            <w:r w:rsidR="006C67B3">
              <w:rPr>
                <w:noProof/>
                <w:webHidden/>
              </w:rPr>
            </w:r>
            <w:r w:rsidR="006C67B3">
              <w:rPr>
                <w:noProof/>
                <w:webHidden/>
              </w:rPr>
              <w:fldChar w:fldCharType="separate"/>
            </w:r>
            <w:r w:rsidR="00CF67CC">
              <w:rPr>
                <w:noProof/>
                <w:webHidden/>
              </w:rPr>
              <w:t>27</w:t>
            </w:r>
            <w:r w:rsidR="006C67B3">
              <w:rPr>
                <w:noProof/>
                <w:webHidden/>
              </w:rPr>
              <w:fldChar w:fldCharType="end"/>
            </w:r>
          </w:hyperlink>
        </w:p>
        <w:p w14:paraId="62333ED2" w14:textId="30361735" w:rsidR="006C67B3" w:rsidRDefault="00CB7C6B">
          <w:pPr>
            <w:pStyle w:val="TOC2"/>
            <w:tabs>
              <w:tab w:val="left" w:pos="880"/>
              <w:tab w:val="right" w:leader="dot" w:pos="9016"/>
            </w:tabs>
            <w:rPr>
              <w:noProof/>
            </w:rPr>
          </w:pPr>
          <w:hyperlink w:anchor="_Toc109051039" w:history="1">
            <w:r w:rsidR="006C67B3" w:rsidRPr="00621F92">
              <w:rPr>
                <w:rStyle w:val="Hyperlink"/>
                <w:noProof/>
              </w:rPr>
              <w:t>2.4</w:t>
            </w:r>
            <w:r w:rsidR="006C67B3">
              <w:rPr>
                <w:noProof/>
              </w:rPr>
              <w:tab/>
            </w:r>
            <w:r w:rsidR="006C67B3" w:rsidRPr="00621F92">
              <w:rPr>
                <w:rStyle w:val="Hyperlink"/>
                <w:noProof/>
              </w:rPr>
              <w:t>Allocation and Grant receipts and Expenditure</w:t>
            </w:r>
            <w:r w:rsidR="006C67B3">
              <w:rPr>
                <w:noProof/>
                <w:webHidden/>
              </w:rPr>
              <w:tab/>
            </w:r>
            <w:r w:rsidR="006C67B3">
              <w:rPr>
                <w:noProof/>
                <w:webHidden/>
              </w:rPr>
              <w:fldChar w:fldCharType="begin"/>
            </w:r>
            <w:r w:rsidR="006C67B3">
              <w:rPr>
                <w:noProof/>
                <w:webHidden/>
              </w:rPr>
              <w:instrText xml:space="preserve"> PAGEREF _Toc109051039 \h </w:instrText>
            </w:r>
            <w:r w:rsidR="006C67B3">
              <w:rPr>
                <w:noProof/>
                <w:webHidden/>
              </w:rPr>
            </w:r>
            <w:r w:rsidR="006C67B3">
              <w:rPr>
                <w:noProof/>
                <w:webHidden/>
              </w:rPr>
              <w:fldChar w:fldCharType="separate"/>
            </w:r>
            <w:r w:rsidR="00CF67CC">
              <w:rPr>
                <w:noProof/>
                <w:webHidden/>
              </w:rPr>
              <w:t>28</w:t>
            </w:r>
            <w:r w:rsidR="006C67B3">
              <w:rPr>
                <w:noProof/>
                <w:webHidden/>
              </w:rPr>
              <w:fldChar w:fldCharType="end"/>
            </w:r>
          </w:hyperlink>
        </w:p>
        <w:p w14:paraId="62FDDF52" w14:textId="5FA233A0" w:rsidR="006C67B3" w:rsidRDefault="00CB7C6B">
          <w:pPr>
            <w:pStyle w:val="TOC2"/>
            <w:tabs>
              <w:tab w:val="left" w:pos="880"/>
              <w:tab w:val="right" w:leader="dot" w:pos="9016"/>
            </w:tabs>
            <w:rPr>
              <w:noProof/>
            </w:rPr>
          </w:pPr>
          <w:hyperlink w:anchor="_Toc109051040" w:history="1">
            <w:r w:rsidR="006C67B3" w:rsidRPr="00621F92">
              <w:rPr>
                <w:rStyle w:val="Hyperlink"/>
                <w:noProof/>
              </w:rPr>
              <w:t>2.5</w:t>
            </w:r>
            <w:r w:rsidR="006C67B3">
              <w:rPr>
                <w:noProof/>
              </w:rPr>
              <w:tab/>
            </w:r>
            <w:r w:rsidR="006C67B3" w:rsidRPr="00621F92">
              <w:rPr>
                <w:rStyle w:val="Hyperlink"/>
                <w:noProof/>
              </w:rPr>
              <w:t>Councillor and Staff Benefits</w:t>
            </w:r>
            <w:r w:rsidR="006C67B3">
              <w:rPr>
                <w:noProof/>
                <w:webHidden/>
              </w:rPr>
              <w:tab/>
            </w:r>
            <w:r w:rsidR="006C67B3">
              <w:rPr>
                <w:noProof/>
                <w:webHidden/>
              </w:rPr>
              <w:fldChar w:fldCharType="begin"/>
            </w:r>
            <w:r w:rsidR="006C67B3">
              <w:rPr>
                <w:noProof/>
                <w:webHidden/>
              </w:rPr>
              <w:instrText xml:space="preserve"> PAGEREF _Toc109051040 \h </w:instrText>
            </w:r>
            <w:r w:rsidR="006C67B3">
              <w:rPr>
                <w:noProof/>
                <w:webHidden/>
              </w:rPr>
            </w:r>
            <w:r w:rsidR="006C67B3">
              <w:rPr>
                <w:noProof/>
                <w:webHidden/>
              </w:rPr>
              <w:fldChar w:fldCharType="separate"/>
            </w:r>
            <w:r w:rsidR="00CF67CC">
              <w:rPr>
                <w:noProof/>
                <w:webHidden/>
              </w:rPr>
              <w:t>30</w:t>
            </w:r>
            <w:r w:rsidR="006C67B3">
              <w:rPr>
                <w:noProof/>
                <w:webHidden/>
              </w:rPr>
              <w:fldChar w:fldCharType="end"/>
            </w:r>
          </w:hyperlink>
        </w:p>
        <w:p w14:paraId="406D2F3F" w14:textId="383C7486" w:rsidR="006C67B3" w:rsidRDefault="00CB7C6B">
          <w:pPr>
            <w:pStyle w:val="TOC2"/>
            <w:tabs>
              <w:tab w:val="left" w:pos="880"/>
              <w:tab w:val="right" w:leader="dot" w:pos="9016"/>
            </w:tabs>
            <w:rPr>
              <w:noProof/>
            </w:rPr>
          </w:pPr>
          <w:hyperlink w:anchor="_Toc109051041" w:history="1">
            <w:r w:rsidR="006C67B3" w:rsidRPr="00621F92">
              <w:rPr>
                <w:rStyle w:val="Hyperlink"/>
                <w:rFonts w:ascii="Tahoma" w:hAnsi="Tahoma" w:cs="Tahoma"/>
                <w:noProof/>
              </w:rPr>
              <w:t>2.6</w:t>
            </w:r>
            <w:r w:rsidR="006C67B3">
              <w:rPr>
                <w:noProof/>
              </w:rPr>
              <w:tab/>
            </w:r>
            <w:r w:rsidR="006C67B3" w:rsidRPr="00621F92">
              <w:rPr>
                <w:rStyle w:val="Hyperlink"/>
                <w:rFonts w:ascii="Tahoma" w:hAnsi="Tahoma" w:cs="Tahoma"/>
                <w:noProof/>
              </w:rPr>
              <w:t>Material Variances to the SDBIP</w:t>
            </w:r>
            <w:r w:rsidR="006C67B3">
              <w:rPr>
                <w:noProof/>
                <w:webHidden/>
              </w:rPr>
              <w:tab/>
            </w:r>
            <w:r w:rsidR="006C67B3">
              <w:rPr>
                <w:noProof/>
                <w:webHidden/>
              </w:rPr>
              <w:fldChar w:fldCharType="begin"/>
            </w:r>
            <w:r w:rsidR="006C67B3">
              <w:rPr>
                <w:noProof/>
                <w:webHidden/>
              </w:rPr>
              <w:instrText xml:space="preserve"> PAGEREF _Toc109051041 \h </w:instrText>
            </w:r>
            <w:r w:rsidR="006C67B3">
              <w:rPr>
                <w:noProof/>
                <w:webHidden/>
              </w:rPr>
            </w:r>
            <w:r w:rsidR="006C67B3">
              <w:rPr>
                <w:noProof/>
                <w:webHidden/>
              </w:rPr>
              <w:fldChar w:fldCharType="separate"/>
            </w:r>
            <w:r w:rsidR="00CF67CC">
              <w:rPr>
                <w:noProof/>
                <w:webHidden/>
              </w:rPr>
              <w:t>32</w:t>
            </w:r>
            <w:r w:rsidR="006C67B3">
              <w:rPr>
                <w:noProof/>
                <w:webHidden/>
              </w:rPr>
              <w:fldChar w:fldCharType="end"/>
            </w:r>
          </w:hyperlink>
        </w:p>
        <w:p w14:paraId="37BA514A" w14:textId="3408F5B8" w:rsidR="006C67B3" w:rsidRDefault="00CB7C6B">
          <w:pPr>
            <w:pStyle w:val="TOC2"/>
            <w:tabs>
              <w:tab w:val="right" w:leader="dot" w:pos="9016"/>
            </w:tabs>
            <w:rPr>
              <w:noProof/>
            </w:rPr>
          </w:pPr>
          <w:hyperlink w:anchor="_Toc109051042" w:history="1">
            <w:r w:rsidR="006C67B3" w:rsidRPr="00621F92">
              <w:rPr>
                <w:rStyle w:val="Hyperlink"/>
                <w:rFonts w:ascii="Tahoma" w:hAnsi="Tahoma" w:cs="Tahoma"/>
                <w:noProof/>
              </w:rPr>
              <w:t>2.7 Municipal Manager’s Quality’s Certificate</w:t>
            </w:r>
            <w:r w:rsidR="006C67B3">
              <w:rPr>
                <w:noProof/>
                <w:webHidden/>
              </w:rPr>
              <w:tab/>
            </w:r>
            <w:r w:rsidR="006C67B3">
              <w:rPr>
                <w:noProof/>
                <w:webHidden/>
              </w:rPr>
              <w:fldChar w:fldCharType="begin"/>
            </w:r>
            <w:r w:rsidR="006C67B3">
              <w:rPr>
                <w:noProof/>
                <w:webHidden/>
              </w:rPr>
              <w:instrText xml:space="preserve"> PAGEREF _Toc109051042 \h </w:instrText>
            </w:r>
            <w:r w:rsidR="006C67B3">
              <w:rPr>
                <w:noProof/>
                <w:webHidden/>
              </w:rPr>
            </w:r>
            <w:r w:rsidR="006C67B3">
              <w:rPr>
                <w:noProof/>
                <w:webHidden/>
              </w:rPr>
              <w:fldChar w:fldCharType="separate"/>
            </w:r>
            <w:r w:rsidR="00CF67CC">
              <w:rPr>
                <w:noProof/>
                <w:webHidden/>
              </w:rPr>
              <w:t>43</w:t>
            </w:r>
            <w:r w:rsidR="006C67B3">
              <w:rPr>
                <w:noProof/>
                <w:webHidden/>
              </w:rPr>
              <w:fldChar w:fldCharType="end"/>
            </w:r>
          </w:hyperlink>
        </w:p>
        <w:p w14:paraId="01CD4FB7" w14:textId="77777777" w:rsidR="00AC6FAE" w:rsidRPr="004A460A" w:rsidRDefault="007C3E9D">
          <w:pPr>
            <w:rPr>
              <w:sz w:val="24"/>
              <w:szCs w:val="24"/>
            </w:rPr>
          </w:pPr>
          <w:r w:rsidRPr="004A460A">
            <w:rPr>
              <w:sz w:val="24"/>
              <w:szCs w:val="24"/>
            </w:rPr>
            <w:fldChar w:fldCharType="end"/>
          </w:r>
        </w:p>
      </w:sdtContent>
    </w:sdt>
    <w:p w14:paraId="3C77CC10" w14:textId="77777777" w:rsidR="00AC6FAE" w:rsidRPr="004A460A" w:rsidRDefault="00AC6FAE">
      <w:pPr>
        <w:rPr>
          <w:sz w:val="24"/>
          <w:szCs w:val="24"/>
        </w:rPr>
      </w:pPr>
    </w:p>
    <w:p w14:paraId="5ADC5E93" w14:textId="77777777" w:rsidR="00AC6FAE" w:rsidRPr="004A460A" w:rsidRDefault="00AC6FAE">
      <w:pPr>
        <w:rPr>
          <w:sz w:val="24"/>
          <w:szCs w:val="24"/>
        </w:rPr>
      </w:pPr>
    </w:p>
    <w:p w14:paraId="5325194C" w14:textId="77777777" w:rsidR="004376CA" w:rsidRPr="004A460A" w:rsidRDefault="004376CA">
      <w:pPr>
        <w:rPr>
          <w:sz w:val="24"/>
          <w:szCs w:val="24"/>
        </w:rPr>
      </w:pPr>
    </w:p>
    <w:p w14:paraId="51486807" w14:textId="77777777" w:rsidR="00AC6FAE" w:rsidRPr="004A460A" w:rsidRDefault="00AC6FAE">
      <w:pPr>
        <w:rPr>
          <w:sz w:val="24"/>
          <w:szCs w:val="24"/>
        </w:rPr>
      </w:pPr>
    </w:p>
    <w:p w14:paraId="61CBB234" w14:textId="77777777" w:rsidR="00AC6FAE" w:rsidRPr="004A460A" w:rsidRDefault="00AC6FAE">
      <w:pPr>
        <w:rPr>
          <w:sz w:val="24"/>
          <w:szCs w:val="24"/>
        </w:rPr>
      </w:pPr>
    </w:p>
    <w:p w14:paraId="5E8050AD" w14:textId="77777777" w:rsidR="00AC6FAE" w:rsidRPr="004A460A" w:rsidRDefault="00AC6FAE">
      <w:pPr>
        <w:rPr>
          <w:sz w:val="24"/>
          <w:szCs w:val="24"/>
        </w:rPr>
      </w:pPr>
    </w:p>
    <w:p w14:paraId="7BA3EA3D" w14:textId="77777777" w:rsidR="00AC6FAE" w:rsidRPr="004A460A" w:rsidRDefault="00AC6FAE">
      <w:pPr>
        <w:rPr>
          <w:sz w:val="24"/>
          <w:szCs w:val="24"/>
        </w:rPr>
      </w:pPr>
    </w:p>
    <w:p w14:paraId="5A5E2DDB" w14:textId="77777777" w:rsidR="00AC6FAE" w:rsidRPr="004A460A" w:rsidRDefault="00AC6FAE">
      <w:pPr>
        <w:rPr>
          <w:sz w:val="24"/>
          <w:szCs w:val="24"/>
        </w:rPr>
      </w:pPr>
    </w:p>
    <w:p w14:paraId="6A120299" w14:textId="77777777" w:rsidR="00AC6FAE" w:rsidRPr="004A460A" w:rsidRDefault="00AC6FAE">
      <w:pPr>
        <w:rPr>
          <w:sz w:val="24"/>
          <w:szCs w:val="24"/>
        </w:rPr>
      </w:pPr>
    </w:p>
    <w:p w14:paraId="4FFA91D4" w14:textId="77777777" w:rsidR="00AC6FAE" w:rsidRPr="004A460A" w:rsidRDefault="00AC6FAE">
      <w:pPr>
        <w:rPr>
          <w:sz w:val="24"/>
          <w:szCs w:val="24"/>
        </w:rPr>
      </w:pPr>
    </w:p>
    <w:p w14:paraId="5AB96195" w14:textId="77777777" w:rsidR="00AC6FAE" w:rsidRPr="004A460A" w:rsidRDefault="00AC6FAE">
      <w:pPr>
        <w:rPr>
          <w:sz w:val="24"/>
          <w:szCs w:val="24"/>
        </w:rPr>
      </w:pPr>
    </w:p>
    <w:p w14:paraId="14E17CBB" w14:textId="77777777" w:rsidR="00AC6FAE" w:rsidRPr="004A460A" w:rsidRDefault="00AC6FAE">
      <w:pPr>
        <w:rPr>
          <w:sz w:val="24"/>
          <w:szCs w:val="24"/>
        </w:rPr>
      </w:pPr>
    </w:p>
    <w:p w14:paraId="297ABF1E" w14:textId="77777777" w:rsidR="00947469" w:rsidRPr="004A460A" w:rsidRDefault="00947469" w:rsidP="00947469">
      <w:pPr>
        <w:rPr>
          <w:sz w:val="24"/>
          <w:szCs w:val="24"/>
        </w:rPr>
      </w:pPr>
    </w:p>
    <w:p w14:paraId="6502A9AE" w14:textId="77777777" w:rsidR="004A460A" w:rsidRPr="004A460A" w:rsidRDefault="004A460A" w:rsidP="004A460A">
      <w:pPr>
        <w:pStyle w:val="Default"/>
        <w:rPr>
          <w:rFonts w:ascii="Tahoma" w:hAnsi="Tahoma" w:cs="Tahoma"/>
          <w:b/>
          <w:bCs/>
        </w:rPr>
      </w:pPr>
      <w:r w:rsidRPr="004A460A">
        <w:rPr>
          <w:rFonts w:ascii="Tahoma" w:hAnsi="Tahoma" w:cs="Tahoma"/>
          <w:b/>
          <w:bCs/>
        </w:rPr>
        <w:t>Glossary</w:t>
      </w:r>
    </w:p>
    <w:p w14:paraId="32345280" w14:textId="77777777" w:rsidR="004A460A" w:rsidRPr="004A460A" w:rsidRDefault="004A460A" w:rsidP="004A460A">
      <w:pPr>
        <w:pStyle w:val="Default"/>
      </w:pPr>
      <w:r w:rsidRPr="004A460A">
        <w:rPr>
          <w:b/>
          <w:bCs/>
        </w:rPr>
        <w:t xml:space="preserve"> </w:t>
      </w:r>
    </w:p>
    <w:p w14:paraId="1C4DCD9F" w14:textId="77777777" w:rsidR="004A460A" w:rsidRPr="004A460A" w:rsidRDefault="004A460A" w:rsidP="007350BF">
      <w:pPr>
        <w:pStyle w:val="Default"/>
        <w:spacing w:line="360" w:lineRule="auto"/>
        <w:rPr>
          <w:rFonts w:ascii="Tahoma" w:hAnsi="Tahoma" w:cs="Tahoma"/>
        </w:rPr>
      </w:pPr>
      <w:proofErr w:type="gramStart"/>
      <w:r w:rsidRPr="004A460A">
        <w:rPr>
          <w:rFonts w:ascii="Tahoma" w:hAnsi="Tahoma" w:cs="Tahoma"/>
          <w:b/>
          <w:bCs/>
        </w:rPr>
        <w:t>Adjustments</w:t>
      </w:r>
      <w:proofErr w:type="gramEnd"/>
      <w:r w:rsidRPr="004A460A">
        <w:rPr>
          <w:rFonts w:ascii="Tahoma" w:hAnsi="Tahoma" w:cs="Tahoma"/>
          <w:b/>
          <w:bCs/>
        </w:rPr>
        <w:t xml:space="preserve"> budget – </w:t>
      </w:r>
      <w:r w:rsidRPr="004A460A">
        <w:rPr>
          <w:rFonts w:ascii="Tahoma" w:hAnsi="Tahoma" w:cs="Tahoma"/>
        </w:rPr>
        <w:t xml:space="preserve">Prescribed in section 28 of the MFMA. The formal means by which a municipality may revise its annual budget during the year. </w:t>
      </w:r>
    </w:p>
    <w:p w14:paraId="6FD60D6C" w14:textId="77777777" w:rsidR="004A460A" w:rsidRDefault="004A460A" w:rsidP="007350BF">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01CDDF13"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51F392AD"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084EC83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5164073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predominantly </w:t>
      </w:r>
    </w:p>
    <w:p w14:paraId="057611B8"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targeted towards funding the Indigent Policy. </w:t>
      </w:r>
    </w:p>
    <w:p w14:paraId="1D926490"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14289BF1"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74F325CB"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accounting. </w:t>
      </w:r>
    </w:p>
    <w:p w14:paraId="2EFDD442"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5AC4B706"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Municipality. </w:t>
      </w:r>
    </w:p>
    <w:p w14:paraId="47AE5338"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05BB76B8"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w:t>
      </w:r>
      <w:proofErr w:type="gramStart"/>
      <w:r w:rsidRPr="004A460A">
        <w:rPr>
          <w:rFonts w:ascii="Tahoma" w:hAnsi="Tahoma" w:cs="Tahoma"/>
        </w:rPr>
        <w:t>principle</w:t>
      </w:r>
      <w:proofErr w:type="gramEnd"/>
      <w:r w:rsidRPr="004A460A">
        <w:rPr>
          <w:rFonts w:ascii="Tahoma" w:hAnsi="Tahoma" w:cs="Tahoma"/>
        </w:rPr>
        <w:t xml:space="preserve"> legislation relating to municipal financial management. </w:t>
      </w:r>
    </w:p>
    <w:p w14:paraId="03C62F7D"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65187C30"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w:t>
      </w:r>
      <w:proofErr w:type="gramStart"/>
      <w:r w:rsidRPr="004A460A">
        <w:rPr>
          <w:rFonts w:ascii="Tahoma" w:hAnsi="Tahoma" w:cs="Tahoma"/>
        </w:rPr>
        <w:t>medium term</w:t>
      </w:r>
      <w:proofErr w:type="gramEnd"/>
      <w:r w:rsidRPr="004A460A">
        <w:rPr>
          <w:rFonts w:ascii="Tahoma" w:hAnsi="Tahoma" w:cs="Tahoma"/>
        </w:rPr>
        <w:t xml:space="preserve"> financial plan, usually 3 years, based on a fixed first year and indicative further two years budget allocations. Also includes financial information of the previous and current year. </w:t>
      </w:r>
    </w:p>
    <w:p w14:paraId="77613CF6"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w:t>
      </w:r>
      <w:proofErr w:type="gramStart"/>
      <w:r w:rsidRPr="004A460A">
        <w:rPr>
          <w:rFonts w:ascii="Tahoma" w:hAnsi="Tahoma" w:cs="Tahoma"/>
        </w:rPr>
        <w:t>day to day</w:t>
      </w:r>
      <w:proofErr w:type="gramEnd"/>
      <w:r w:rsidRPr="004A460A">
        <w:rPr>
          <w:rFonts w:ascii="Tahoma" w:hAnsi="Tahoma" w:cs="Tahoma"/>
        </w:rPr>
        <w:t xml:space="preserve"> expenses of the Municipality such as salaries and wages, repairs and maintenance etc. </w:t>
      </w:r>
    </w:p>
    <w:p w14:paraId="686CAF69" w14:textId="77777777" w:rsidR="00DD6866" w:rsidRDefault="00DD6866" w:rsidP="007350BF">
      <w:pPr>
        <w:pStyle w:val="Default"/>
        <w:spacing w:line="360" w:lineRule="auto"/>
        <w:rPr>
          <w:rFonts w:ascii="Tahoma" w:hAnsi="Tahoma" w:cs="Tahoma"/>
          <w:b/>
          <w:bCs/>
        </w:rPr>
      </w:pPr>
    </w:p>
    <w:p w14:paraId="2C924DB3" w14:textId="77777777" w:rsidR="00BE3842" w:rsidRDefault="00BE3842" w:rsidP="007350BF">
      <w:pPr>
        <w:pStyle w:val="Default"/>
        <w:spacing w:line="360" w:lineRule="auto"/>
        <w:rPr>
          <w:rFonts w:ascii="Tahoma" w:hAnsi="Tahoma" w:cs="Tahoma"/>
          <w:b/>
          <w:bCs/>
        </w:rPr>
      </w:pPr>
    </w:p>
    <w:p w14:paraId="03BB9DDA" w14:textId="77777777" w:rsidR="00BE3842" w:rsidRDefault="00BE3842" w:rsidP="007350BF">
      <w:pPr>
        <w:pStyle w:val="Default"/>
        <w:spacing w:line="360" w:lineRule="auto"/>
        <w:rPr>
          <w:rFonts w:ascii="Tahoma" w:hAnsi="Tahoma" w:cs="Tahoma"/>
          <w:b/>
          <w:bCs/>
        </w:rPr>
      </w:pPr>
    </w:p>
    <w:p w14:paraId="4FA37528" w14:textId="77777777" w:rsidR="007350BF" w:rsidRDefault="004A460A" w:rsidP="007350BF">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4CD26BE1" w14:textId="77777777" w:rsidR="007350BF" w:rsidRDefault="004A460A" w:rsidP="007350BF">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sidR="0086010E">
        <w:rPr>
          <w:rFonts w:ascii="Tahoma" w:hAnsi="Tahoma" w:cs="Tahoma"/>
        </w:rPr>
        <w:t>Harry Gwala</w:t>
      </w:r>
      <w:r w:rsidRPr="004A460A">
        <w:rPr>
          <w:rFonts w:ascii="Tahoma" w:hAnsi="Tahoma" w:cs="Tahoma"/>
        </w:rPr>
        <w:t xml:space="preserve"> District </w:t>
      </w:r>
      <w:r w:rsidR="004E5291">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sidR="0086010E">
        <w:rPr>
          <w:rFonts w:ascii="Tahoma" w:hAnsi="Tahoma" w:cs="Tahoma"/>
          <w:color w:val="auto"/>
        </w:rPr>
        <w:t>5</w:t>
      </w:r>
      <w:r w:rsidRPr="004A460A">
        <w:rPr>
          <w:rFonts w:ascii="Tahoma" w:hAnsi="Tahoma" w:cs="Tahoma"/>
          <w:color w:val="auto"/>
        </w:rPr>
        <w:t xml:space="preserve"> </w:t>
      </w:r>
    </w:p>
    <w:p w14:paraId="3F81633E"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61C90675"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78099489"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22944A67"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the municipality; and which specifies the total amount that is appropriated for the purposes of the department or functional area concerned</w:t>
      </w:r>
      <w:proofErr w:type="gramStart"/>
      <w:r w:rsidRPr="004A460A">
        <w:rPr>
          <w:rFonts w:ascii="Tahoma" w:hAnsi="Tahoma" w:cs="Tahoma"/>
          <w:color w:val="auto"/>
        </w:rPr>
        <w:t>. .</w:t>
      </w:r>
      <w:proofErr w:type="gramEnd"/>
      <w:r w:rsidRPr="004A460A">
        <w:rPr>
          <w:rFonts w:ascii="Tahoma" w:hAnsi="Tahoma" w:cs="Tahoma"/>
          <w:color w:val="auto"/>
        </w:rPr>
        <w:t xml:space="preserve"> </w:t>
      </w:r>
    </w:p>
    <w:p w14:paraId="2DF703FF"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78611869"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3FF27EFD" w14:textId="77777777" w:rsidR="004A460A" w:rsidRPr="004A460A" w:rsidRDefault="004A460A" w:rsidP="007350BF">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54FE79B7" w14:textId="77777777" w:rsidR="004A460A" w:rsidRPr="004A460A" w:rsidRDefault="004A460A" w:rsidP="004A460A">
      <w:pPr>
        <w:rPr>
          <w:rFonts w:ascii="Tahoma" w:hAnsi="Tahoma" w:cs="Tahoma"/>
          <w:sz w:val="24"/>
          <w:szCs w:val="24"/>
        </w:rPr>
      </w:pPr>
    </w:p>
    <w:p w14:paraId="41903819" w14:textId="77777777" w:rsidR="004A460A" w:rsidRPr="004A460A" w:rsidRDefault="004A460A" w:rsidP="004A460A">
      <w:pPr>
        <w:rPr>
          <w:sz w:val="24"/>
          <w:szCs w:val="24"/>
        </w:rPr>
      </w:pPr>
    </w:p>
    <w:p w14:paraId="54C4F005" w14:textId="77777777" w:rsidR="004A460A" w:rsidRPr="004A460A" w:rsidRDefault="004A460A" w:rsidP="004A460A">
      <w:pPr>
        <w:rPr>
          <w:sz w:val="24"/>
          <w:szCs w:val="24"/>
        </w:rPr>
      </w:pPr>
    </w:p>
    <w:p w14:paraId="2238E0F6" w14:textId="77777777" w:rsidR="004A460A" w:rsidRPr="004A460A" w:rsidRDefault="004A460A" w:rsidP="004A460A">
      <w:pPr>
        <w:rPr>
          <w:sz w:val="24"/>
          <w:szCs w:val="24"/>
        </w:rPr>
      </w:pPr>
    </w:p>
    <w:p w14:paraId="7B1AFB7B" w14:textId="77777777" w:rsidR="004A460A" w:rsidRPr="004A460A" w:rsidRDefault="004A460A" w:rsidP="004A460A">
      <w:pPr>
        <w:rPr>
          <w:sz w:val="24"/>
          <w:szCs w:val="24"/>
        </w:rPr>
      </w:pPr>
    </w:p>
    <w:p w14:paraId="552E8DC6" w14:textId="77777777" w:rsidR="004A460A" w:rsidRPr="004A460A" w:rsidRDefault="004A460A" w:rsidP="004A460A">
      <w:pPr>
        <w:rPr>
          <w:sz w:val="24"/>
          <w:szCs w:val="24"/>
        </w:rPr>
      </w:pPr>
    </w:p>
    <w:p w14:paraId="7601DAF0" w14:textId="77777777" w:rsidR="004A460A" w:rsidRPr="004A460A" w:rsidRDefault="004A460A" w:rsidP="004A460A">
      <w:pPr>
        <w:rPr>
          <w:sz w:val="24"/>
          <w:szCs w:val="24"/>
        </w:rPr>
      </w:pPr>
    </w:p>
    <w:p w14:paraId="40392C9D" w14:textId="77777777" w:rsidR="004A460A" w:rsidRPr="004A460A" w:rsidRDefault="004A460A" w:rsidP="004A460A">
      <w:pPr>
        <w:rPr>
          <w:sz w:val="24"/>
          <w:szCs w:val="24"/>
        </w:rPr>
      </w:pPr>
    </w:p>
    <w:p w14:paraId="6C714D96" w14:textId="77777777" w:rsidR="004A460A" w:rsidRPr="004A460A" w:rsidRDefault="004A460A" w:rsidP="004A460A">
      <w:pPr>
        <w:rPr>
          <w:sz w:val="24"/>
          <w:szCs w:val="24"/>
        </w:rPr>
      </w:pPr>
    </w:p>
    <w:p w14:paraId="51BA696E" w14:textId="77777777" w:rsidR="004A460A" w:rsidRPr="004A460A" w:rsidRDefault="004A460A" w:rsidP="004A460A">
      <w:pPr>
        <w:rPr>
          <w:sz w:val="24"/>
          <w:szCs w:val="24"/>
        </w:rPr>
      </w:pPr>
    </w:p>
    <w:p w14:paraId="776B7733" w14:textId="77777777" w:rsidR="004A460A" w:rsidRPr="004A460A" w:rsidRDefault="004A460A" w:rsidP="004A460A">
      <w:pPr>
        <w:rPr>
          <w:sz w:val="24"/>
          <w:szCs w:val="24"/>
        </w:rPr>
      </w:pPr>
    </w:p>
    <w:p w14:paraId="70C8E259" w14:textId="77777777" w:rsidR="004A460A" w:rsidRPr="004A460A" w:rsidRDefault="004A460A" w:rsidP="004A460A">
      <w:pPr>
        <w:rPr>
          <w:sz w:val="24"/>
          <w:szCs w:val="24"/>
        </w:rPr>
      </w:pPr>
    </w:p>
    <w:p w14:paraId="65A0763A" w14:textId="77777777" w:rsidR="004A460A" w:rsidRDefault="004A460A" w:rsidP="004A460A">
      <w:pPr>
        <w:rPr>
          <w:sz w:val="24"/>
          <w:szCs w:val="24"/>
        </w:rPr>
      </w:pPr>
    </w:p>
    <w:p w14:paraId="57E47FB0" w14:textId="77777777" w:rsidR="00DD05B7" w:rsidRDefault="00DD05B7" w:rsidP="004A460A">
      <w:pPr>
        <w:rPr>
          <w:sz w:val="24"/>
          <w:szCs w:val="24"/>
        </w:rPr>
      </w:pPr>
    </w:p>
    <w:p w14:paraId="74035D00" w14:textId="77777777" w:rsidR="00DD05B7" w:rsidRPr="004A460A" w:rsidRDefault="00DD05B7" w:rsidP="004A460A">
      <w:pPr>
        <w:rPr>
          <w:sz w:val="24"/>
          <w:szCs w:val="24"/>
        </w:rPr>
      </w:pPr>
    </w:p>
    <w:p w14:paraId="4013AF94" w14:textId="77777777" w:rsidR="00BE3842" w:rsidRPr="00BE3842" w:rsidRDefault="00BE3842" w:rsidP="00BE3842">
      <w:pPr>
        <w:keepNext/>
        <w:keepLines/>
        <w:numPr>
          <w:ilvl w:val="1"/>
          <w:numId w:val="7"/>
        </w:numPr>
        <w:spacing w:before="40" w:after="0" w:line="240" w:lineRule="auto"/>
        <w:jc w:val="both"/>
        <w:outlineLvl w:val="1"/>
        <w:rPr>
          <w:rFonts w:ascii="Tahoma" w:eastAsia="Times New Roman" w:hAnsi="Tahoma" w:cs="Tahoma"/>
          <w:b/>
          <w:sz w:val="28"/>
          <w:szCs w:val="28"/>
        </w:rPr>
      </w:pPr>
      <w:bookmarkStart w:id="0" w:name="_Toc489525363"/>
      <w:bookmarkStart w:id="1" w:name="_Toc109051032"/>
      <w:r w:rsidRPr="00BE3842">
        <w:rPr>
          <w:rFonts w:ascii="Tahoma" w:eastAsia="Times New Roman" w:hAnsi="Tahoma" w:cs="Tahoma"/>
          <w:b/>
          <w:sz w:val="28"/>
          <w:szCs w:val="28"/>
        </w:rPr>
        <w:t>Mayors Report</w:t>
      </w:r>
      <w:bookmarkEnd w:id="0"/>
      <w:bookmarkEnd w:id="1"/>
    </w:p>
    <w:p w14:paraId="4E438DDE" w14:textId="77777777" w:rsidR="00BE3842" w:rsidRPr="00BE3842" w:rsidRDefault="00BE3842" w:rsidP="00BE3842">
      <w:pPr>
        <w:spacing w:after="160" w:line="259" w:lineRule="auto"/>
        <w:rPr>
          <w:rFonts w:ascii="Calibri" w:eastAsia="Times New Roman" w:hAnsi="Calibri" w:cs="Times New Roman"/>
          <w:sz w:val="28"/>
          <w:szCs w:val="28"/>
        </w:rPr>
      </w:pPr>
    </w:p>
    <w:p w14:paraId="10A653F8" w14:textId="01785DBB" w:rsidR="00BE3842" w:rsidRPr="00BE3842" w:rsidRDefault="00BE3842" w:rsidP="00BE3842">
      <w:pPr>
        <w:spacing w:line="360" w:lineRule="auto"/>
        <w:jc w:val="both"/>
        <w:rPr>
          <w:rFonts w:ascii="Tahoma" w:eastAsia="Times New Roman" w:hAnsi="Tahoma" w:cs="Tahoma"/>
          <w:sz w:val="28"/>
          <w:szCs w:val="28"/>
        </w:rPr>
      </w:pPr>
      <w:r w:rsidRPr="00BE3842">
        <w:rPr>
          <w:rFonts w:ascii="Tahoma" w:eastAsia="Times New Roman" w:hAnsi="Tahoma" w:cs="Tahoma"/>
          <w:sz w:val="28"/>
          <w:szCs w:val="28"/>
        </w:rPr>
        <w:t>In</w:t>
      </w:r>
      <w:r w:rsidRPr="00BE3842">
        <w:rPr>
          <w:rFonts w:ascii="Calibri" w:eastAsia="Times New Roman" w:hAnsi="Calibri" w:cs="Times New Roman"/>
          <w:sz w:val="28"/>
          <w:szCs w:val="28"/>
        </w:rPr>
        <w:t xml:space="preserve"> </w:t>
      </w:r>
      <w:r w:rsidRPr="00BE3842">
        <w:rPr>
          <w:rFonts w:ascii="Tahoma" w:eastAsia="Times New Roman" w:hAnsi="Tahoma" w:cs="Tahoma"/>
          <w:sz w:val="28"/>
          <w:szCs w:val="28"/>
        </w:rPr>
        <w:t>accordance with Section 52(d) of the Municipal Finance Management Act, I submit a report to the council within 30 days after the end of the Fourth quarter of 20</w:t>
      </w:r>
      <w:r w:rsidRPr="00F72C11">
        <w:rPr>
          <w:rFonts w:ascii="Tahoma" w:eastAsia="Times New Roman" w:hAnsi="Tahoma" w:cs="Tahoma"/>
          <w:sz w:val="28"/>
          <w:szCs w:val="28"/>
        </w:rPr>
        <w:t>2</w:t>
      </w:r>
      <w:r w:rsidR="00C75DD4">
        <w:rPr>
          <w:rFonts w:ascii="Tahoma" w:eastAsia="Times New Roman" w:hAnsi="Tahoma" w:cs="Tahoma"/>
          <w:sz w:val="28"/>
          <w:szCs w:val="28"/>
        </w:rPr>
        <w:t>2</w:t>
      </w:r>
      <w:r w:rsidRPr="00BE3842">
        <w:rPr>
          <w:rFonts w:ascii="Tahoma" w:eastAsia="Times New Roman" w:hAnsi="Tahoma" w:cs="Tahoma"/>
          <w:sz w:val="28"/>
          <w:szCs w:val="28"/>
        </w:rPr>
        <w:t>/</w:t>
      </w:r>
      <w:r w:rsidRPr="00F72C11">
        <w:rPr>
          <w:rFonts w:ascii="Tahoma" w:eastAsia="Times New Roman" w:hAnsi="Tahoma" w:cs="Tahoma"/>
          <w:sz w:val="28"/>
          <w:szCs w:val="28"/>
        </w:rPr>
        <w:t>2</w:t>
      </w:r>
      <w:r w:rsidR="00C75DD4">
        <w:rPr>
          <w:rFonts w:ascii="Tahoma" w:eastAsia="Times New Roman" w:hAnsi="Tahoma" w:cs="Tahoma"/>
          <w:sz w:val="28"/>
          <w:szCs w:val="28"/>
        </w:rPr>
        <w:t>3</w:t>
      </w:r>
      <w:r w:rsidRPr="00BE3842">
        <w:rPr>
          <w:rFonts w:ascii="Tahoma" w:eastAsia="Times New Roman" w:hAnsi="Tahoma" w:cs="Tahoma"/>
          <w:sz w:val="28"/>
          <w:szCs w:val="28"/>
        </w:rPr>
        <w:t xml:space="preserve">, on the implementation of the budget and the financial </w:t>
      </w:r>
      <w:proofErr w:type="gramStart"/>
      <w:r w:rsidRPr="00BE3842">
        <w:rPr>
          <w:rFonts w:ascii="Tahoma" w:eastAsia="Times New Roman" w:hAnsi="Tahoma" w:cs="Tahoma"/>
          <w:sz w:val="28"/>
          <w:szCs w:val="28"/>
        </w:rPr>
        <w:t>state of affairs</w:t>
      </w:r>
      <w:proofErr w:type="gramEnd"/>
      <w:r w:rsidRPr="00BE3842">
        <w:rPr>
          <w:rFonts w:ascii="Tahoma" w:eastAsia="Times New Roman" w:hAnsi="Tahoma" w:cs="Tahoma"/>
          <w:sz w:val="28"/>
          <w:szCs w:val="28"/>
        </w:rPr>
        <w:t xml:space="preserve"> of the Harry Gwala District Municipality.</w:t>
      </w:r>
    </w:p>
    <w:p w14:paraId="57F00E29" w14:textId="77777777" w:rsidR="00BE3842" w:rsidRPr="00BE3842" w:rsidRDefault="00BE3842" w:rsidP="00BE3842">
      <w:pPr>
        <w:spacing w:line="360" w:lineRule="auto"/>
        <w:jc w:val="both"/>
        <w:rPr>
          <w:rFonts w:ascii="Tahoma" w:eastAsia="Times New Roman" w:hAnsi="Tahoma" w:cs="Tahoma"/>
          <w:sz w:val="28"/>
          <w:szCs w:val="28"/>
        </w:rPr>
      </w:pPr>
      <w:r w:rsidRPr="00BE3842">
        <w:rPr>
          <w:rFonts w:ascii="Tahoma" w:eastAsia="Times New Roman" w:hAnsi="Tahoma" w:cs="Tahoma"/>
          <w:sz w:val="28"/>
          <w:szCs w:val="28"/>
        </w:rPr>
        <w:t xml:space="preserve">The submission of this report forms part of the general responsibilities of the Mayor of a </w:t>
      </w:r>
      <w:proofErr w:type="gramStart"/>
      <w:r w:rsidRPr="00BE3842">
        <w:rPr>
          <w:rFonts w:ascii="Tahoma" w:eastAsia="Times New Roman" w:hAnsi="Tahoma" w:cs="Tahoma"/>
          <w:sz w:val="28"/>
          <w:szCs w:val="28"/>
        </w:rPr>
        <w:t>Municipality, and</w:t>
      </w:r>
      <w:proofErr w:type="gramEnd"/>
      <w:r w:rsidRPr="00BE3842">
        <w:rPr>
          <w:rFonts w:ascii="Tahoma" w:eastAsia="Times New Roman" w:hAnsi="Tahoma" w:cs="Tahoma"/>
          <w:sz w:val="28"/>
          <w:szCs w:val="28"/>
        </w:rPr>
        <w:t xml:space="preserve"> is intended to inform and enable the council to fulfil its oversight responsibility.</w:t>
      </w:r>
    </w:p>
    <w:p w14:paraId="2F5C1629" w14:textId="77777777" w:rsidR="00BE3842" w:rsidRPr="00BE3842" w:rsidRDefault="00BE3842" w:rsidP="00BE3842">
      <w:pPr>
        <w:spacing w:after="160" w:line="259" w:lineRule="auto"/>
        <w:rPr>
          <w:rFonts w:ascii="Calibri" w:eastAsia="Times New Roman" w:hAnsi="Calibri" w:cs="Times New Roman"/>
          <w:sz w:val="28"/>
          <w:szCs w:val="28"/>
        </w:rPr>
      </w:pPr>
    </w:p>
    <w:p w14:paraId="7ACADF82" w14:textId="77777777" w:rsidR="00BE3842" w:rsidRPr="00BE3842" w:rsidRDefault="00BE3842" w:rsidP="00BE3842">
      <w:pPr>
        <w:spacing w:after="160" w:line="259" w:lineRule="auto"/>
        <w:jc w:val="both"/>
        <w:rPr>
          <w:rFonts w:ascii="Tahoma" w:eastAsia="Times New Roman" w:hAnsi="Tahoma" w:cs="Tahoma"/>
          <w:sz w:val="28"/>
          <w:szCs w:val="28"/>
        </w:rPr>
      </w:pPr>
      <w:r w:rsidRPr="00BE3842">
        <w:rPr>
          <w:rFonts w:ascii="Tahoma" w:eastAsia="Times New Roman" w:hAnsi="Tahoma" w:cs="Tahoma"/>
          <w:b/>
          <w:bCs/>
          <w:sz w:val="28"/>
          <w:szCs w:val="28"/>
        </w:rPr>
        <w:t xml:space="preserve">1.1.2 Implementation of the budget in accordance with the SDBIP </w:t>
      </w:r>
    </w:p>
    <w:p w14:paraId="53ED7C68" w14:textId="6AE6CF0F" w:rsidR="00BE3842" w:rsidRPr="00BE3842" w:rsidRDefault="00BE3842" w:rsidP="00BE3842">
      <w:pPr>
        <w:spacing w:after="160" w:line="360" w:lineRule="auto"/>
        <w:jc w:val="both"/>
        <w:rPr>
          <w:rFonts w:ascii="Tahoma" w:eastAsia="Times New Roman" w:hAnsi="Tahoma" w:cs="Tahoma"/>
          <w:sz w:val="28"/>
          <w:szCs w:val="28"/>
        </w:rPr>
      </w:pPr>
      <w:r w:rsidRPr="00BE3842">
        <w:rPr>
          <w:rFonts w:ascii="Tahoma" w:eastAsia="Times New Roman" w:hAnsi="Tahoma" w:cs="Tahoma"/>
          <w:sz w:val="28"/>
          <w:szCs w:val="28"/>
        </w:rPr>
        <w:t>A comprehensive report detailing the implementation for the fourth quarter ended 30 June 20</w:t>
      </w:r>
      <w:r w:rsidRPr="00F72C11">
        <w:rPr>
          <w:rFonts w:ascii="Tahoma" w:eastAsia="Times New Roman" w:hAnsi="Tahoma" w:cs="Tahoma"/>
          <w:sz w:val="28"/>
          <w:szCs w:val="28"/>
        </w:rPr>
        <w:t>2</w:t>
      </w:r>
      <w:r w:rsidR="00C75DD4">
        <w:rPr>
          <w:rFonts w:ascii="Tahoma" w:eastAsia="Times New Roman" w:hAnsi="Tahoma" w:cs="Tahoma"/>
          <w:sz w:val="28"/>
          <w:szCs w:val="28"/>
        </w:rPr>
        <w:t>3</w:t>
      </w:r>
      <w:r w:rsidRPr="00BE3842">
        <w:rPr>
          <w:rFonts w:ascii="Tahoma" w:eastAsia="Times New Roman" w:hAnsi="Tahoma" w:cs="Tahoma"/>
          <w:sz w:val="28"/>
          <w:szCs w:val="28"/>
        </w:rPr>
        <w:t xml:space="preserve"> will be tabled in a separate report to council. </w:t>
      </w:r>
    </w:p>
    <w:p w14:paraId="58CA7720" w14:textId="77777777" w:rsidR="00BE3842" w:rsidRPr="00BE3842" w:rsidRDefault="00BE3842" w:rsidP="00BE3842">
      <w:pPr>
        <w:spacing w:after="160" w:line="360" w:lineRule="auto"/>
        <w:jc w:val="both"/>
        <w:rPr>
          <w:rFonts w:ascii="Tahoma" w:eastAsia="Times New Roman" w:hAnsi="Tahoma" w:cs="Tahoma"/>
          <w:sz w:val="28"/>
          <w:szCs w:val="28"/>
        </w:rPr>
      </w:pPr>
    </w:p>
    <w:p w14:paraId="6A48DC31" w14:textId="77777777" w:rsidR="00BE3842" w:rsidRPr="00BE3842" w:rsidRDefault="00BE3842" w:rsidP="00BE3842">
      <w:pPr>
        <w:spacing w:after="160" w:line="259" w:lineRule="auto"/>
        <w:jc w:val="both"/>
        <w:rPr>
          <w:rFonts w:ascii="Tahoma" w:eastAsia="Times New Roman" w:hAnsi="Tahoma" w:cs="Tahoma"/>
          <w:sz w:val="28"/>
          <w:szCs w:val="28"/>
        </w:rPr>
      </w:pPr>
      <w:r w:rsidRPr="00BE3842">
        <w:rPr>
          <w:rFonts w:ascii="Tahoma" w:eastAsia="Times New Roman" w:hAnsi="Tahoma" w:cs="Tahoma"/>
          <w:b/>
          <w:bCs/>
          <w:sz w:val="28"/>
          <w:szCs w:val="28"/>
        </w:rPr>
        <w:t xml:space="preserve">1.1.3 Financial problems or risks facing the municipality </w:t>
      </w:r>
    </w:p>
    <w:p w14:paraId="08342E47" w14:textId="3988BC5F" w:rsidR="00BE3842" w:rsidRPr="00BE3842" w:rsidRDefault="00BE3842" w:rsidP="00BE3842">
      <w:pPr>
        <w:autoSpaceDE w:val="0"/>
        <w:autoSpaceDN w:val="0"/>
        <w:adjustRightInd w:val="0"/>
        <w:spacing w:after="0" w:line="360" w:lineRule="auto"/>
        <w:jc w:val="both"/>
        <w:rPr>
          <w:rFonts w:ascii="Tahoma" w:eastAsia="Calibri" w:hAnsi="Tahoma" w:cs="Tahoma"/>
          <w:sz w:val="28"/>
          <w:szCs w:val="28"/>
          <w:lang w:eastAsia="en-US"/>
        </w:rPr>
      </w:pPr>
      <w:r w:rsidRPr="00BE3842">
        <w:rPr>
          <w:rFonts w:ascii="Tahoma" w:eastAsia="Times New Roman" w:hAnsi="Tahoma" w:cs="Tahoma"/>
          <w:sz w:val="28"/>
          <w:szCs w:val="28"/>
        </w:rPr>
        <w:t xml:space="preserve">The cash flow position as </w:t>
      </w:r>
      <w:proofErr w:type="gramStart"/>
      <w:r w:rsidRPr="00BE3842">
        <w:rPr>
          <w:rFonts w:ascii="Tahoma" w:eastAsia="Times New Roman" w:hAnsi="Tahoma" w:cs="Tahoma"/>
          <w:sz w:val="28"/>
          <w:szCs w:val="28"/>
        </w:rPr>
        <w:t>at</w:t>
      </w:r>
      <w:proofErr w:type="gramEnd"/>
      <w:r w:rsidRPr="00BE3842">
        <w:rPr>
          <w:rFonts w:ascii="Tahoma" w:eastAsia="Times New Roman" w:hAnsi="Tahoma" w:cs="Tahoma"/>
          <w:sz w:val="28"/>
          <w:szCs w:val="28"/>
        </w:rPr>
        <w:t xml:space="preserve"> 30 June 20</w:t>
      </w:r>
      <w:r w:rsidRPr="00F72C11">
        <w:rPr>
          <w:rFonts w:ascii="Tahoma" w:eastAsia="Times New Roman" w:hAnsi="Tahoma" w:cs="Tahoma"/>
          <w:sz w:val="28"/>
          <w:szCs w:val="28"/>
        </w:rPr>
        <w:t>2</w:t>
      </w:r>
      <w:r w:rsidR="00C75DD4">
        <w:rPr>
          <w:rFonts w:ascii="Tahoma" w:eastAsia="Times New Roman" w:hAnsi="Tahoma" w:cs="Tahoma"/>
          <w:sz w:val="28"/>
          <w:szCs w:val="28"/>
        </w:rPr>
        <w:t>3</w:t>
      </w:r>
      <w:r w:rsidRPr="00BE3842">
        <w:rPr>
          <w:rFonts w:ascii="Tahoma" w:eastAsia="Times New Roman" w:hAnsi="Tahoma" w:cs="Tahoma"/>
          <w:sz w:val="28"/>
          <w:szCs w:val="28"/>
        </w:rPr>
        <w:t xml:space="preserve"> of the Municipality </w:t>
      </w:r>
      <w:r w:rsidR="00C75DD4">
        <w:rPr>
          <w:rFonts w:ascii="Tahoma" w:eastAsia="Times New Roman" w:hAnsi="Tahoma" w:cs="Tahoma"/>
          <w:sz w:val="28"/>
          <w:szCs w:val="28"/>
        </w:rPr>
        <w:t xml:space="preserve">shows </w:t>
      </w:r>
      <w:r w:rsidR="00F724AE">
        <w:rPr>
          <w:rFonts w:ascii="Tahoma" w:eastAsia="Times New Roman" w:hAnsi="Tahoma" w:cs="Tahoma"/>
          <w:sz w:val="28"/>
          <w:szCs w:val="28"/>
        </w:rPr>
        <w:t xml:space="preserve">a </w:t>
      </w:r>
      <w:r w:rsidR="00C75DD4">
        <w:rPr>
          <w:rFonts w:ascii="Tahoma" w:eastAsia="Times New Roman" w:hAnsi="Tahoma" w:cs="Tahoma"/>
          <w:sz w:val="28"/>
          <w:szCs w:val="28"/>
        </w:rPr>
        <w:t>positive improvement</w:t>
      </w:r>
      <w:r w:rsidRPr="00BE3842">
        <w:rPr>
          <w:rFonts w:ascii="Tahoma" w:eastAsia="Times New Roman" w:hAnsi="Tahoma" w:cs="Tahoma"/>
          <w:sz w:val="28"/>
          <w:szCs w:val="28"/>
        </w:rPr>
        <w:t xml:space="preserve"> compared to the previous financial year. In the 20</w:t>
      </w:r>
      <w:r w:rsidR="00F724AE">
        <w:rPr>
          <w:rFonts w:ascii="Tahoma" w:eastAsia="Times New Roman" w:hAnsi="Tahoma" w:cs="Tahoma"/>
          <w:sz w:val="28"/>
          <w:szCs w:val="28"/>
        </w:rPr>
        <w:t>2</w:t>
      </w:r>
      <w:r w:rsidRPr="00BE3842">
        <w:rPr>
          <w:rFonts w:ascii="Tahoma" w:eastAsia="Times New Roman" w:hAnsi="Tahoma" w:cs="Tahoma"/>
          <w:sz w:val="28"/>
          <w:szCs w:val="28"/>
        </w:rPr>
        <w:t>/</w:t>
      </w:r>
      <w:r w:rsidRPr="00F72C11">
        <w:rPr>
          <w:rFonts w:ascii="Tahoma" w:eastAsia="Times New Roman" w:hAnsi="Tahoma" w:cs="Tahoma"/>
          <w:sz w:val="28"/>
          <w:szCs w:val="28"/>
        </w:rPr>
        <w:t>2</w:t>
      </w:r>
      <w:r w:rsidR="00C75DD4">
        <w:rPr>
          <w:rFonts w:ascii="Tahoma" w:eastAsia="Times New Roman" w:hAnsi="Tahoma" w:cs="Tahoma"/>
          <w:sz w:val="28"/>
          <w:szCs w:val="28"/>
        </w:rPr>
        <w:t>3</w:t>
      </w:r>
      <w:r w:rsidRPr="00BE3842">
        <w:rPr>
          <w:rFonts w:ascii="Tahoma" w:eastAsia="Times New Roman" w:hAnsi="Tahoma" w:cs="Tahoma"/>
          <w:sz w:val="28"/>
          <w:szCs w:val="28"/>
        </w:rPr>
        <w:t xml:space="preserve"> financial year, the municipality monitored the expenditure </w:t>
      </w:r>
      <w:r w:rsidRPr="00F72C11">
        <w:rPr>
          <w:rFonts w:ascii="Tahoma" w:eastAsia="Times New Roman" w:hAnsi="Tahoma" w:cs="Tahoma"/>
          <w:sz w:val="28"/>
          <w:szCs w:val="28"/>
        </w:rPr>
        <w:t xml:space="preserve">for the financial year </w:t>
      </w:r>
      <w:r w:rsidRPr="00BE3842">
        <w:rPr>
          <w:rFonts w:ascii="Tahoma" w:eastAsia="Times New Roman" w:hAnsi="Tahoma" w:cs="Tahoma"/>
          <w:sz w:val="28"/>
          <w:szCs w:val="28"/>
        </w:rPr>
        <w:t>and reduc</w:t>
      </w:r>
      <w:r w:rsidR="00C75DD4">
        <w:rPr>
          <w:rFonts w:ascii="Tahoma" w:eastAsia="Times New Roman" w:hAnsi="Tahoma" w:cs="Tahoma"/>
          <w:sz w:val="28"/>
          <w:szCs w:val="28"/>
        </w:rPr>
        <w:t>ed</w:t>
      </w:r>
      <w:r w:rsidRPr="00BE3842">
        <w:rPr>
          <w:rFonts w:ascii="Tahoma" w:eastAsia="Times New Roman" w:hAnsi="Tahoma" w:cs="Tahoma"/>
          <w:sz w:val="28"/>
          <w:szCs w:val="28"/>
        </w:rPr>
        <w:t xml:space="preserve"> non-essential expenditure by implementing cost containment measures as per Municipal Finance Management Act circular 82 to improve cash position</w:t>
      </w:r>
      <w:r w:rsidRPr="00BE3842">
        <w:rPr>
          <w:rFonts w:ascii="Tahoma" w:eastAsia="Calibri" w:hAnsi="Tahoma" w:cs="Tahoma"/>
          <w:sz w:val="28"/>
          <w:szCs w:val="28"/>
          <w:lang w:eastAsia="en-US"/>
        </w:rPr>
        <w:t xml:space="preserve"> and continue to implement the “belt-tightening” measures.</w:t>
      </w:r>
    </w:p>
    <w:p w14:paraId="54E0118A" w14:textId="77777777" w:rsidR="00BE3842" w:rsidRPr="00BE3842" w:rsidRDefault="00BE3842" w:rsidP="00BE3842">
      <w:pPr>
        <w:spacing w:after="160" w:line="259" w:lineRule="auto"/>
        <w:jc w:val="both"/>
        <w:rPr>
          <w:rFonts w:ascii="Tahoma" w:eastAsia="Times New Roman" w:hAnsi="Tahoma" w:cs="Tahoma"/>
          <w:sz w:val="28"/>
          <w:szCs w:val="28"/>
        </w:rPr>
      </w:pPr>
    </w:p>
    <w:p w14:paraId="330DBA5E" w14:textId="77777777" w:rsidR="004F19C0" w:rsidRDefault="004F19C0" w:rsidP="00BE3842">
      <w:pPr>
        <w:spacing w:after="160" w:line="360" w:lineRule="auto"/>
        <w:jc w:val="both"/>
        <w:rPr>
          <w:rFonts w:ascii="Tahoma" w:eastAsia="Times New Roman" w:hAnsi="Tahoma" w:cs="Tahoma"/>
          <w:sz w:val="28"/>
          <w:szCs w:val="28"/>
        </w:rPr>
      </w:pPr>
    </w:p>
    <w:p w14:paraId="30B37CD2" w14:textId="77777777" w:rsidR="004F19C0" w:rsidRDefault="004F19C0" w:rsidP="00BE3842">
      <w:pPr>
        <w:spacing w:after="160" w:line="360" w:lineRule="auto"/>
        <w:jc w:val="both"/>
        <w:rPr>
          <w:rFonts w:ascii="Tahoma" w:eastAsia="Times New Roman" w:hAnsi="Tahoma" w:cs="Tahoma"/>
          <w:sz w:val="28"/>
          <w:szCs w:val="28"/>
        </w:rPr>
      </w:pPr>
    </w:p>
    <w:p w14:paraId="70C84181" w14:textId="77777777" w:rsidR="00BE3842" w:rsidRPr="00BE3842" w:rsidRDefault="00BE3842" w:rsidP="00BE3842">
      <w:pPr>
        <w:spacing w:after="160" w:line="360" w:lineRule="auto"/>
        <w:jc w:val="both"/>
        <w:rPr>
          <w:rFonts w:ascii="Tahoma" w:eastAsia="Times New Roman" w:hAnsi="Tahoma" w:cs="Tahoma"/>
          <w:sz w:val="28"/>
          <w:szCs w:val="28"/>
        </w:rPr>
      </w:pPr>
      <w:r w:rsidRPr="00BE3842">
        <w:rPr>
          <w:rFonts w:ascii="Tahoma" w:eastAsia="Times New Roman" w:hAnsi="Tahoma" w:cs="Tahoma"/>
          <w:sz w:val="28"/>
          <w:szCs w:val="28"/>
        </w:rPr>
        <w:t xml:space="preserve">The municipality also has a revenue enhancement strategy that assist the municipality </w:t>
      </w:r>
      <w:r w:rsidRPr="00F72C11">
        <w:rPr>
          <w:rFonts w:ascii="Tahoma" w:eastAsia="Times New Roman" w:hAnsi="Tahoma" w:cs="Tahoma"/>
          <w:sz w:val="28"/>
          <w:szCs w:val="28"/>
        </w:rPr>
        <w:t>in</w:t>
      </w:r>
      <w:r w:rsidRPr="00BE3842">
        <w:rPr>
          <w:rFonts w:ascii="Tahoma" w:eastAsia="Times New Roman" w:hAnsi="Tahoma" w:cs="Tahoma"/>
          <w:sz w:val="28"/>
          <w:szCs w:val="28"/>
        </w:rPr>
        <w:t xml:space="preserve"> improv</w:t>
      </w:r>
      <w:r w:rsidRPr="00F72C11">
        <w:rPr>
          <w:rFonts w:ascii="Tahoma" w:eastAsia="Times New Roman" w:hAnsi="Tahoma" w:cs="Tahoma"/>
          <w:sz w:val="28"/>
          <w:szCs w:val="28"/>
        </w:rPr>
        <w:t>ing</w:t>
      </w:r>
      <w:r w:rsidRPr="00BE3842">
        <w:rPr>
          <w:rFonts w:ascii="Tahoma" w:eastAsia="Times New Roman" w:hAnsi="Tahoma" w:cs="Tahoma"/>
          <w:sz w:val="28"/>
          <w:szCs w:val="28"/>
        </w:rPr>
        <w:t xml:space="preserve"> more in collection </w:t>
      </w:r>
      <w:r w:rsidRPr="00F72C11">
        <w:rPr>
          <w:rFonts w:ascii="Tahoma" w:eastAsia="Times New Roman" w:hAnsi="Tahoma" w:cs="Tahoma"/>
          <w:sz w:val="28"/>
          <w:szCs w:val="28"/>
        </w:rPr>
        <w:t xml:space="preserve">and also assist </w:t>
      </w:r>
      <w:r w:rsidRPr="00BE3842">
        <w:rPr>
          <w:rFonts w:ascii="Tahoma" w:eastAsia="Times New Roman" w:hAnsi="Tahoma" w:cs="Tahoma"/>
          <w:sz w:val="28"/>
          <w:szCs w:val="28"/>
        </w:rPr>
        <w:t xml:space="preserve">to reduce consumer debts as this </w:t>
      </w:r>
      <w:r w:rsidRPr="00F72C11">
        <w:rPr>
          <w:rFonts w:ascii="Tahoma" w:eastAsia="Times New Roman" w:hAnsi="Tahoma" w:cs="Tahoma"/>
          <w:sz w:val="28"/>
          <w:szCs w:val="28"/>
        </w:rPr>
        <w:t>it</w:t>
      </w:r>
      <w:r w:rsidRPr="00BE3842">
        <w:rPr>
          <w:rFonts w:ascii="Tahoma" w:eastAsia="Times New Roman" w:hAnsi="Tahoma" w:cs="Tahoma"/>
          <w:sz w:val="28"/>
          <w:szCs w:val="28"/>
        </w:rPr>
        <w:t xml:space="preserve"> immensely </w:t>
      </w:r>
      <w:proofErr w:type="gramStart"/>
      <w:r w:rsidRPr="00BE3842">
        <w:rPr>
          <w:rFonts w:ascii="Tahoma" w:eastAsia="Times New Roman" w:hAnsi="Tahoma" w:cs="Tahoma"/>
          <w:sz w:val="28"/>
          <w:szCs w:val="28"/>
        </w:rPr>
        <w:t>contribute</w:t>
      </w:r>
      <w:proofErr w:type="gramEnd"/>
      <w:r w:rsidRPr="00BE3842">
        <w:rPr>
          <w:rFonts w:ascii="Tahoma" w:eastAsia="Times New Roman" w:hAnsi="Tahoma" w:cs="Tahoma"/>
          <w:sz w:val="28"/>
          <w:szCs w:val="28"/>
        </w:rPr>
        <w:t xml:space="preserve"> towards the municipality’s cash flow. Improving the debt collection will continue to rank high in the municipality’s priorities as we seek to improve financial sustainability. </w:t>
      </w:r>
    </w:p>
    <w:p w14:paraId="4D85DB10" w14:textId="77777777" w:rsidR="004A460A" w:rsidRPr="004A460A" w:rsidRDefault="004A460A" w:rsidP="004A460A">
      <w:pPr>
        <w:rPr>
          <w:sz w:val="24"/>
          <w:szCs w:val="24"/>
        </w:rPr>
      </w:pPr>
    </w:p>
    <w:p w14:paraId="2331CF8E" w14:textId="77777777" w:rsidR="004E4C07" w:rsidRPr="001717DC" w:rsidRDefault="004E4C07" w:rsidP="004E4C07">
      <w:pPr>
        <w:jc w:val="both"/>
        <w:rPr>
          <w:rFonts w:ascii="Tahoma" w:eastAsia="Times New Roman" w:hAnsi="Tahoma" w:cs="Tahoma"/>
          <w:b/>
          <w:color w:val="8DB3E2"/>
          <w:sz w:val="28"/>
          <w:szCs w:val="28"/>
        </w:rPr>
      </w:pPr>
    </w:p>
    <w:p w14:paraId="48F42CCA" w14:textId="77777777" w:rsidR="004E4C07" w:rsidRPr="001717DC" w:rsidRDefault="004E4C07" w:rsidP="004E4C07">
      <w:pPr>
        <w:jc w:val="both"/>
        <w:rPr>
          <w:rFonts w:ascii="Tahoma" w:eastAsia="Times New Roman" w:hAnsi="Tahoma" w:cs="Tahoma"/>
          <w:b/>
          <w:color w:val="8DB3E2"/>
          <w:sz w:val="28"/>
          <w:szCs w:val="28"/>
        </w:rPr>
      </w:pPr>
      <w:r w:rsidRPr="001717DC">
        <w:rPr>
          <w:rFonts w:ascii="Tahoma" w:eastAsia="Times New Roman" w:hAnsi="Tahoma" w:cs="Tahoma"/>
          <w:b/>
          <w:color w:val="8DB3E2"/>
          <w:sz w:val="28"/>
          <w:szCs w:val="28"/>
        </w:rPr>
        <w:t xml:space="preserve"> </w:t>
      </w:r>
      <w:r w:rsidRPr="001717DC">
        <w:rPr>
          <w:rFonts w:ascii="Tahoma" w:eastAsia="Times New Roman" w:hAnsi="Tahoma" w:cs="Tahoma"/>
          <w:b/>
          <w:color w:val="000000"/>
          <w:sz w:val="28"/>
          <w:szCs w:val="28"/>
        </w:rPr>
        <w:t>LEGAL FRAMEWORK</w:t>
      </w:r>
    </w:p>
    <w:p w14:paraId="5A670FAE"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Local Government: Municipal Finance Management Act, 56 of 2003</w:t>
      </w:r>
    </w:p>
    <w:p w14:paraId="3ED17F4C"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Regulations</w:t>
      </w:r>
    </w:p>
    <w:p w14:paraId="060D4E78"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Policy</w:t>
      </w:r>
    </w:p>
    <w:p w14:paraId="47880C7D"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Municipal Budget Reporting Regulation</w:t>
      </w:r>
    </w:p>
    <w:p w14:paraId="4953E868"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Division of Revenue Act</w:t>
      </w:r>
    </w:p>
    <w:p w14:paraId="3307C52F" w14:textId="77777777" w:rsidR="004E4C07" w:rsidRPr="001717DC" w:rsidRDefault="004E4C07" w:rsidP="004E4C07">
      <w:pPr>
        <w:ind w:left="720"/>
        <w:contextualSpacing/>
        <w:jc w:val="both"/>
        <w:rPr>
          <w:rFonts w:ascii="Tahoma" w:eastAsia="Times New Roman" w:hAnsi="Tahoma" w:cs="Tahoma"/>
          <w:sz w:val="28"/>
          <w:szCs w:val="28"/>
        </w:rPr>
      </w:pPr>
    </w:p>
    <w:p w14:paraId="4C246906" w14:textId="77777777" w:rsidR="004E4C07" w:rsidRPr="001717DC" w:rsidRDefault="004E4C07" w:rsidP="004E4C07">
      <w:pPr>
        <w:jc w:val="both"/>
        <w:rPr>
          <w:rFonts w:ascii="Tahoma" w:eastAsia="Times New Roman" w:hAnsi="Tahoma" w:cs="Tahoma"/>
          <w:sz w:val="28"/>
          <w:szCs w:val="28"/>
        </w:rPr>
      </w:pPr>
    </w:p>
    <w:p w14:paraId="2BDDF9ED" w14:textId="77777777" w:rsidR="004E4C07" w:rsidRPr="001717DC" w:rsidRDefault="004E4C07" w:rsidP="004E4C07">
      <w:pPr>
        <w:jc w:val="both"/>
        <w:rPr>
          <w:rFonts w:ascii="Tahoma" w:eastAsia="Times New Roman" w:hAnsi="Tahoma" w:cs="Tahoma"/>
          <w:b/>
          <w:sz w:val="28"/>
          <w:szCs w:val="28"/>
        </w:rPr>
      </w:pPr>
      <w:r w:rsidRPr="001717DC">
        <w:rPr>
          <w:rFonts w:ascii="Tahoma" w:eastAsia="Times New Roman" w:hAnsi="Tahoma" w:cs="Tahoma"/>
          <w:b/>
          <w:sz w:val="28"/>
          <w:szCs w:val="28"/>
        </w:rPr>
        <w:t>Legislative Requirements</w:t>
      </w:r>
    </w:p>
    <w:p w14:paraId="7DC9BE67" w14:textId="77777777" w:rsidR="004E4C07" w:rsidRPr="001717DC" w:rsidRDefault="004E4C07" w:rsidP="004E4C07">
      <w:pPr>
        <w:autoSpaceDE w:val="0"/>
        <w:autoSpaceDN w:val="0"/>
        <w:adjustRightInd w:val="0"/>
        <w:spacing w:after="0" w:line="360" w:lineRule="auto"/>
        <w:jc w:val="both"/>
        <w:rPr>
          <w:rFonts w:ascii="Tahoma" w:eastAsia="Calibri" w:hAnsi="Tahoma" w:cs="Tahoma"/>
          <w:sz w:val="28"/>
          <w:szCs w:val="28"/>
          <w:lang w:eastAsia="en-US"/>
        </w:rPr>
      </w:pPr>
      <w:r w:rsidRPr="001717DC">
        <w:rPr>
          <w:rFonts w:ascii="Tahoma" w:eastAsia="Calibri" w:hAnsi="Tahoma" w:cs="Tahoma"/>
          <w:bCs/>
          <w:sz w:val="28"/>
          <w:szCs w:val="28"/>
          <w:lang w:eastAsia="en-US"/>
        </w:rPr>
        <w:t>In terms of the section 71 of the MFMA th</w:t>
      </w:r>
      <w:r w:rsidRPr="001717DC">
        <w:rPr>
          <w:rFonts w:ascii="Tahoma" w:eastAsia="Calibri" w:hAnsi="Tahoma" w:cs="Tahoma"/>
          <w:sz w:val="28"/>
          <w:szCs w:val="28"/>
          <w:lang w:eastAsia="en-US"/>
        </w:rPr>
        <w:t xml:space="preserve">e accounting officer of a municipality must by no later than 10 working days after the end of each month submit to the </w:t>
      </w:r>
      <w:proofErr w:type="gramStart"/>
      <w:r w:rsidRPr="001717DC">
        <w:rPr>
          <w:rFonts w:ascii="Tahoma" w:eastAsia="Calibri" w:hAnsi="Tahoma" w:cs="Tahoma"/>
          <w:sz w:val="28"/>
          <w:szCs w:val="28"/>
          <w:lang w:eastAsia="en-US"/>
        </w:rPr>
        <w:t>Mayor</w:t>
      </w:r>
      <w:proofErr w:type="gramEnd"/>
      <w:r w:rsidRPr="001717DC">
        <w:rPr>
          <w:rFonts w:ascii="Tahoma" w:eastAsia="Calibri" w:hAnsi="Tahoma" w:cs="Tahoma"/>
          <w:sz w:val="28"/>
          <w:szCs w:val="28"/>
          <w:lang w:eastAsia="en-US"/>
        </w:rPr>
        <w:t xml:space="preserve"> of the municipality and the relevant provincial treasury a statement in the prescribed format on the state of the municipality’s budget reflecting the following particulars for that month and for the financial year up to the end of that month:</w:t>
      </w:r>
    </w:p>
    <w:p w14:paraId="3F9A764C"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(a) </w:t>
      </w:r>
      <w:r w:rsidRPr="001717DC">
        <w:rPr>
          <w:rFonts w:ascii="Tahoma" w:eastAsia="Calibri" w:hAnsi="Tahoma" w:cs="Tahoma"/>
          <w:sz w:val="28"/>
          <w:szCs w:val="28"/>
          <w:lang w:eastAsia="en-US"/>
        </w:rPr>
        <w:t xml:space="preserve">Actual revenue, per revenue </w:t>
      </w:r>
      <w:proofErr w:type="gramStart"/>
      <w:r w:rsidRPr="001717DC">
        <w:rPr>
          <w:rFonts w:ascii="Tahoma" w:eastAsia="Calibri" w:hAnsi="Tahoma" w:cs="Tahoma"/>
          <w:sz w:val="28"/>
          <w:szCs w:val="28"/>
          <w:lang w:eastAsia="en-US"/>
        </w:rPr>
        <w:t>source;</w:t>
      </w:r>
      <w:proofErr w:type="gramEnd"/>
    </w:p>
    <w:p w14:paraId="23B90546"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(b) </w:t>
      </w:r>
      <w:r w:rsidRPr="001717DC">
        <w:rPr>
          <w:rFonts w:ascii="Tahoma" w:eastAsia="Calibri" w:hAnsi="Tahoma" w:cs="Tahoma"/>
          <w:sz w:val="28"/>
          <w:szCs w:val="28"/>
          <w:lang w:eastAsia="en-US"/>
        </w:rPr>
        <w:t xml:space="preserve">actual </w:t>
      </w:r>
      <w:proofErr w:type="gramStart"/>
      <w:r w:rsidRPr="001717DC">
        <w:rPr>
          <w:rFonts w:ascii="Tahoma" w:eastAsia="Calibri" w:hAnsi="Tahoma" w:cs="Tahoma"/>
          <w:sz w:val="28"/>
          <w:szCs w:val="28"/>
          <w:lang w:eastAsia="en-US"/>
        </w:rPr>
        <w:t>borrowings;</w:t>
      </w:r>
      <w:proofErr w:type="gramEnd"/>
    </w:p>
    <w:p w14:paraId="0C0C02BC"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(c) </w:t>
      </w:r>
      <w:r w:rsidRPr="001717DC">
        <w:rPr>
          <w:rFonts w:ascii="Tahoma" w:eastAsia="Calibri" w:hAnsi="Tahoma" w:cs="Tahoma"/>
          <w:sz w:val="28"/>
          <w:szCs w:val="28"/>
          <w:lang w:eastAsia="en-US"/>
        </w:rPr>
        <w:t xml:space="preserve">actual expenditure, per </w:t>
      </w:r>
      <w:proofErr w:type="gramStart"/>
      <w:r w:rsidRPr="001717DC">
        <w:rPr>
          <w:rFonts w:ascii="Tahoma" w:eastAsia="Calibri" w:hAnsi="Tahoma" w:cs="Tahoma"/>
          <w:sz w:val="28"/>
          <w:szCs w:val="28"/>
          <w:lang w:eastAsia="en-US"/>
        </w:rPr>
        <w:t>vote;</w:t>
      </w:r>
      <w:proofErr w:type="gramEnd"/>
    </w:p>
    <w:p w14:paraId="43D19188"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(d) </w:t>
      </w:r>
      <w:r w:rsidRPr="001717DC">
        <w:rPr>
          <w:rFonts w:ascii="Tahoma" w:eastAsia="Calibri" w:hAnsi="Tahoma" w:cs="Tahoma"/>
          <w:sz w:val="28"/>
          <w:szCs w:val="28"/>
          <w:lang w:eastAsia="en-US"/>
        </w:rPr>
        <w:t xml:space="preserve">actual capital expenditure, per </w:t>
      </w:r>
      <w:proofErr w:type="gramStart"/>
      <w:r w:rsidRPr="001717DC">
        <w:rPr>
          <w:rFonts w:ascii="Tahoma" w:eastAsia="Calibri" w:hAnsi="Tahoma" w:cs="Tahoma"/>
          <w:sz w:val="28"/>
          <w:szCs w:val="28"/>
          <w:lang w:eastAsia="en-US"/>
        </w:rPr>
        <w:t>vote;</w:t>
      </w:r>
      <w:proofErr w:type="gramEnd"/>
    </w:p>
    <w:p w14:paraId="59C8E0D3"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lastRenderedPageBreak/>
        <w:t xml:space="preserve">(e) </w:t>
      </w:r>
      <w:r w:rsidRPr="001717DC">
        <w:rPr>
          <w:rFonts w:ascii="Tahoma" w:eastAsia="Calibri" w:hAnsi="Tahoma" w:cs="Tahoma"/>
          <w:sz w:val="28"/>
          <w:szCs w:val="28"/>
          <w:lang w:eastAsia="en-US"/>
        </w:rPr>
        <w:t xml:space="preserve">the amount of any allocations </w:t>
      </w:r>
      <w:proofErr w:type="gramStart"/>
      <w:r w:rsidRPr="001717DC">
        <w:rPr>
          <w:rFonts w:ascii="Tahoma" w:eastAsia="Calibri" w:hAnsi="Tahoma" w:cs="Tahoma"/>
          <w:sz w:val="28"/>
          <w:szCs w:val="28"/>
          <w:lang w:eastAsia="en-US"/>
        </w:rPr>
        <w:t>received;</w:t>
      </w:r>
      <w:proofErr w:type="gramEnd"/>
    </w:p>
    <w:p w14:paraId="0A65F75E"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(f) </w:t>
      </w:r>
      <w:r w:rsidRPr="001717DC">
        <w:rPr>
          <w:rFonts w:ascii="Tahoma" w:eastAsia="Calibri" w:hAnsi="Tahoma" w:cs="Tahoma"/>
          <w:sz w:val="28"/>
          <w:szCs w:val="28"/>
          <w:lang w:eastAsia="en-US"/>
        </w:rPr>
        <w:t>actual expenditure on those allocations, excluding expenditure on—</w:t>
      </w:r>
    </w:p>
    <w:p w14:paraId="04CF762B"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w:t>
      </w:r>
      <w:proofErr w:type="spellStart"/>
      <w:r w:rsidRPr="001717DC">
        <w:rPr>
          <w:rFonts w:ascii="Tahoma" w:eastAsia="Calibri" w:hAnsi="Tahoma" w:cs="Tahoma"/>
          <w:sz w:val="28"/>
          <w:szCs w:val="28"/>
          <w:lang w:eastAsia="en-US"/>
        </w:rPr>
        <w:t>i</w:t>
      </w:r>
      <w:proofErr w:type="spellEnd"/>
      <w:r w:rsidRPr="001717DC">
        <w:rPr>
          <w:rFonts w:ascii="Tahoma" w:eastAsia="Calibri" w:hAnsi="Tahoma" w:cs="Tahoma"/>
          <w:sz w:val="28"/>
          <w:szCs w:val="28"/>
          <w:lang w:eastAsia="en-US"/>
        </w:rPr>
        <w:t>) its share of the local government equitable share; and</w:t>
      </w:r>
    </w:p>
    <w:p w14:paraId="25F4F8C2"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(ii) allocations exempted by the annual Division of Revenue Act from compliance with this paragraph; and</w:t>
      </w:r>
    </w:p>
    <w:p w14:paraId="41F7F99A"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(g) </w:t>
      </w:r>
      <w:r w:rsidRPr="001717DC">
        <w:rPr>
          <w:rFonts w:ascii="Tahoma" w:eastAsia="Calibri" w:hAnsi="Tahoma" w:cs="Tahoma"/>
          <w:sz w:val="28"/>
          <w:szCs w:val="28"/>
          <w:lang w:eastAsia="en-US"/>
        </w:rPr>
        <w:t>when necessary, an explanation of—</w:t>
      </w:r>
    </w:p>
    <w:p w14:paraId="612F5B97"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w:t>
      </w:r>
      <w:proofErr w:type="spellStart"/>
      <w:r w:rsidRPr="001717DC">
        <w:rPr>
          <w:rFonts w:ascii="Tahoma" w:eastAsia="Calibri" w:hAnsi="Tahoma" w:cs="Tahoma"/>
          <w:sz w:val="28"/>
          <w:szCs w:val="28"/>
          <w:lang w:eastAsia="en-US"/>
        </w:rPr>
        <w:t>i</w:t>
      </w:r>
      <w:proofErr w:type="spellEnd"/>
      <w:r w:rsidRPr="001717DC">
        <w:rPr>
          <w:rFonts w:ascii="Tahoma" w:eastAsia="Calibri" w:hAnsi="Tahoma" w:cs="Tahoma"/>
          <w:sz w:val="28"/>
          <w:szCs w:val="28"/>
          <w:lang w:eastAsia="en-US"/>
        </w:rPr>
        <w:t xml:space="preserve">) any material variances from the municipality’s projected revenue by source, and from the municipality’s expenditure projections per </w:t>
      </w:r>
      <w:proofErr w:type="gramStart"/>
      <w:r w:rsidRPr="001717DC">
        <w:rPr>
          <w:rFonts w:ascii="Tahoma" w:eastAsia="Calibri" w:hAnsi="Tahoma" w:cs="Tahoma"/>
          <w:sz w:val="28"/>
          <w:szCs w:val="28"/>
          <w:lang w:eastAsia="en-US"/>
        </w:rPr>
        <w:t>vote;</w:t>
      </w:r>
      <w:proofErr w:type="gramEnd"/>
    </w:p>
    <w:p w14:paraId="70D9971B"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 any material variances from the service delivery and budget implementation plan; and</w:t>
      </w:r>
    </w:p>
    <w:p w14:paraId="6686CC2F"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(iii) any remedial or corrective steps taken or to be taken to ensure that projected revenue and expenditure remain within the municipality’s</w:t>
      </w:r>
    </w:p>
    <w:p w14:paraId="5C541E22" w14:textId="77777777" w:rsidR="00CA57D0" w:rsidRPr="001717DC" w:rsidRDefault="00CA57D0" w:rsidP="00CA57D0">
      <w:pPr>
        <w:rPr>
          <w:rFonts w:ascii="Tahoma" w:hAnsi="Tahoma" w:cs="Tahoma"/>
          <w:sz w:val="28"/>
          <w:szCs w:val="28"/>
        </w:rPr>
      </w:pPr>
    </w:p>
    <w:p w14:paraId="2214F03F" w14:textId="77777777" w:rsidR="001A18A1" w:rsidRPr="001717DC" w:rsidRDefault="00CA57D0" w:rsidP="00F07946">
      <w:pPr>
        <w:pStyle w:val="Heading2"/>
        <w:spacing w:line="360" w:lineRule="auto"/>
        <w:ind w:left="284"/>
        <w:rPr>
          <w:rFonts w:ascii="Tahoma" w:hAnsi="Tahoma" w:cs="Tahoma"/>
          <w:color w:val="auto"/>
          <w:sz w:val="28"/>
          <w:szCs w:val="28"/>
        </w:rPr>
      </w:pPr>
      <w:bookmarkStart w:id="2" w:name="_Toc109051033"/>
      <w:r w:rsidRPr="001717DC">
        <w:rPr>
          <w:rFonts w:ascii="Tahoma" w:hAnsi="Tahoma" w:cs="Tahoma"/>
          <w:color w:val="auto"/>
          <w:sz w:val="28"/>
          <w:szCs w:val="28"/>
        </w:rPr>
        <w:t>1.2</w:t>
      </w:r>
      <w:r w:rsidRPr="001717DC">
        <w:rPr>
          <w:color w:val="auto"/>
          <w:sz w:val="28"/>
          <w:szCs w:val="28"/>
        </w:rPr>
        <w:t xml:space="preserve"> </w:t>
      </w:r>
      <w:r w:rsidR="00AA3A6B" w:rsidRPr="001717DC">
        <w:rPr>
          <w:color w:val="auto"/>
          <w:sz w:val="28"/>
          <w:szCs w:val="28"/>
        </w:rPr>
        <w:t xml:space="preserve"> </w:t>
      </w:r>
      <w:r w:rsidR="005F6EE5" w:rsidRPr="001717DC">
        <w:rPr>
          <w:color w:val="auto"/>
          <w:sz w:val="28"/>
          <w:szCs w:val="28"/>
        </w:rPr>
        <w:t xml:space="preserve"> </w:t>
      </w:r>
      <w:r w:rsidR="001A18A1" w:rsidRPr="001717DC">
        <w:rPr>
          <w:rFonts w:ascii="Tahoma" w:hAnsi="Tahoma" w:cs="Tahoma"/>
          <w:color w:val="auto"/>
          <w:sz w:val="28"/>
          <w:szCs w:val="28"/>
        </w:rPr>
        <w:t>Executive Summary</w:t>
      </w:r>
      <w:bookmarkEnd w:id="2"/>
    </w:p>
    <w:p w14:paraId="185157F6" w14:textId="77777777" w:rsidR="001A18A1" w:rsidRPr="001717DC" w:rsidRDefault="001A18A1" w:rsidP="00F07946">
      <w:pPr>
        <w:spacing w:line="360" w:lineRule="auto"/>
        <w:rPr>
          <w:rFonts w:ascii="Tahoma" w:hAnsi="Tahoma" w:cs="Tahoma"/>
          <w:sz w:val="28"/>
          <w:szCs w:val="28"/>
        </w:rPr>
      </w:pPr>
    </w:p>
    <w:p w14:paraId="03A83F41" w14:textId="77777777" w:rsidR="0034540E" w:rsidRPr="001717DC" w:rsidRDefault="0034540E" w:rsidP="00F07946">
      <w:pPr>
        <w:spacing w:line="360" w:lineRule="auto"/>
        <w:jc w:val="both"/>
        <w:rPr>
          <w:rFonts w:ascii="Tahoma" w:hAnsi="Tahoma" w:cs="Tahoma"/>
          <w:sz w:val="28"/>
          <w:szCs w:val="28"/>
        </w:rPr>
      </w:pPr>
      <w:r w:rsidRPr="001717DC">
        <w:rPr>
          <w:rFonts w:ascii="Tahoma" w:hAnsi="Tahoma" w:cs="Tahoma"/>
          <w:sz w:val="28"/>
          <w:szCs w:val="28"/>
        </w:rPr>
        <w:t>This report is a summary of the main budget issues arising from the in-year monitoring process. It compares the progress of the budget to the projections contained in the Service Delivery and Budget Implementation Plan (SDBIP).</w:t>
      </w:r>
    </w:p>
    <w:p w14:paraId="688F4DA5" w14:textId="77777777" w:rsidR="0034540E" w:rsidRPr="001717DC" w:rsidRDefault="0034540E" w:rsidP="0034540E">
      <w:pPr>
        <w:jc w:val="both"/>
        <w:rPr>
          <w:rFonts w:ascii="Tahoma" w:hAnsi="Tahoma" w:cs="Tahoma"/>
          <w:sz w:val="28"/>
          <w:szCs w:val="28"/>
        </w:rPr>
      </w:pPr>
    </w:p>
    <w:p w14:paraId="5CA29326" w14:textId="77777777" w:rsidR="00F72C11" w:rsidRDefault="00F72C11" w:rsidP="005E37CB">
      <w:pPr>
        <w:spacing w:line="360" w:lineRule="auto"/>
        <w:rPr>
          <w:rFonts w:ascii="Tahoma" w:hAnsi="Tahoma" w:cs="Tahoma"/>
          <w:b/>
          <w:bCs/>
          <w:sz w:val="28"/>
          <w:szCs w:val="28"/>
        </w:rPr>
      </w:pPr>
    </w:p>
    <w:p w14:paraId="63F3FB55" w14:textId="77777777" w:rsidR="00F72C11" w:rsidRDefault="00F72C11" w:rsidP="005E37CB">
      <w:pPr>
        <w:spacing w:line="360" w:lineRule="auto"/>
        <w:rPr>
          <w:rFonts w:ascii="Tahoma" w:hAnsi="Tahoma" w:cs="Tahoma"/>
          <w:b/>
          <w:bCs/>
          <w:sz w:val="28"/>
          <w:szCs w:val="28"/>
        </w:rPr>
      </w:pPr>
    </w:p>
    <w:p w14:paraId="21FDE69D" w14:textId="77777777" w:rsidR="00F72C11" w:rsidRDefault="00F72C11" w:rsidP="005E37CB">
      <w:pPr>
        <w:spacing w:line="360" w:lineRule="auto"/>
        <w:rPr>
          <w:rFonts w:ascii="Tahoma" w:hAnsi="Tahoma" w:cs="Tahoma"/>
          <w:b/>
          <w:bCs/>
          <w:sz w:val="28"/>
          <w:szCs w:val="28"/>
        </w:rPr>
      </w:pPr>
    </w:p>
    <w:p w14:paraId="2484DCBE" w14:textId="77777777"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Revenue by Source </w:t>
      </w:r>
    </w:p>
    <w:p w14:paraId="18153859" w14:textId="55C17F68" w:rsidR="000E01A7" w:rsidRPr="005E37CB" w:rsidRDefault="006D086A" w:rsidP="005E37CB">
      <w:pPr>
        <w:spacing w:line="360" w:lineRule="auto"/>
        <w:rPr>
          <w:rFonts w:ascii="Tahoma" w:hAnsi="Tahoma" w:cs="Tahoma"/>
          <w:sz w:val="28"/>
          <w:szCs w:val="28"/>
        </w:rPr>
      </w:pPr>
      <w:r w:rsidRPr="005E37CB">
        <w:rPr>
          <w:rFonts w:ascii="Tahoma" w:hAnsi="Tahoma" w:cs="Tahoma"/>
          <w:sz w:val="28"/>
          <w:szCs w:val="28"/>
        </w:rPr>
        <w:t xml:space="preserve">The Year-to-Date actual revenue is </w:t>
      </w:r>
      <w:r w:rsidR="00C75DD4">
        <w:rPr>
          <w:rFonts w:ascii="Tahoma" w:hAnsi="Tahoma" w:cs="Tahoma"/>
          <w:sz w:val="28"/>
          <w:szCs w:val="28"/>
        </w:rPr>
        <w:t>96</w:t>
      </w:r>
      <w:r w:rsidRPr="005E37CB">
        <w:rPr>
          <w:rFonts w:ascii="Tahoma" w:hAnsi="Tahoma" w:cs="Tahoma"/>
          <w:sz w:val="28"/>
          <w:szCs w:val="28"/>
        </w:rPr>
        <w:t xml:space="preserve">% </w:t>
      </w:r>
      <w:r w:rsidR="00450FEA">
        <w:rPr>
          <w:rFonts w:ascii="Tahoma" w:hAnsi="Tahoma" w:cs="Tahoma"/>
          <w:sz w:val="28"/>
          <w:szCs w:val="28"/>
        </w:rPr>
        <w:t>above</w:t>
      </w:r>
      <w:r w:rsidRPr="005E37CB">
        <w:rPr>
          <w:rFonts w:ascii="Tahoma" w:hAnsi="Tahoma" w:cs="Tahoma"/>
          <w:sz w:val="28"/>
          <w:szCs w:val="28"/>
        </w:rPr>
        <w:t xml:space="preserve"> the YTD budget. </w:t>
      </w:r>
      <w:r w:rsidR="00600B3E" w:rsidRPr="005E37CB">
        <w:rPr>
          <w:rFonts w:ascii="Tahoma" w:hAnsi="Tahoma" w:cs="Tahoma"/>
          <w:sz w:val="28"/>
          <w:szCs w:val="28"/>
        </w:rPr>
        <w:t>All the allocated conditional grants receipted as per Division of Revenue Bill, However the recognition as revenue only occur when the expenditure is incurred.</w:t>
      </w:r>
    </w:p>
    <w:p w14:paraId="011F6136" w14:textId="77777777" w:rsidR="00600B3E" w:rsidRDefault="00600B3E" w:rsidP="006D086A">
      <w:pPr>
        <w:rPr>
          <w:rFonts w:ascii="Tahoma" w:hAnsi="Tahoma" w:cs="Tahoma"/>
          <w:b/>
          <w:bCs/>
          <w:sz w:val="24"/>
          <w:szCs w:val="24"/>
        </w:rPr>
      </w:pPr>
    </w:p>
    <w:p w14:paraId="2BE114E8" w14:textId="77777777" w:rsidR="006D086A" w:rsidRPr="004D2798" w:rsidRDefault="006D086A" w:rsidP="005E37CB">
      <w:pPr>
        <w:spacing w:line="360" w:lineRule="auto"/>
        <w:rPr>
          <w:rFonts w:ascii="Tahoma" w:hAnsi="Tahoma" w:cs="Tahoma"/>
          <w:b/>
          <w:bCs/>
          <w:sz w:val="28"/>
          <w:szCs w:val="28"/>
        </w:rPr>
      </w:pPr>
      <w:r w:rsidRPr="004D2798">
        <w:rPr>
          <w:rFonts w:ascii="Tahoma" w:hAnsi="Tahoma" w:cs="Tahoma"/>
          <w:b/>
          <w:bCs/>
          <w:sz w:val="28"/>
          <w:szCs w:val="28"/>
        </w:rPr>
        <w:t xml:space="preserve">Borrowings </w:t>
      </w:r>
    </w:p>
    <w:p w14:paraId="74EBDC46" w14:textId="77777777" w:rsidR="00646170" w:rsidRPr="00646170" w:rsidRDefault="00646170" w:rsidP="00646170">
      <w:pPr>
        <w:spacing w:line="360" w:lineRule="auto"/>
        <w:jc w:val="both"/>
        <w:rPr>
          <w:rFonts w:ascii="Tahoma" w:eastAsia="Times New Roman" w:hAnsi="Tahoma" w:cs="Tahoma"/>
          <w:sz w:val="24"/>
          <w:szCs w:val="24"/>
        </w:rPr>
      </w:pPr>
      <w:r w:rsidRPr="00646170">
        <w:rPr>
          <w:rFonts w:ascii="Tahoma" w:eastAsia="Times New Roman" w:hAnsi="Tahoma" w:cs="Tahoma"/>
          <w:sz w:val="28"/>
          <w:szCs w:val="28"/>
        </w:rPr>
        <w:t xml:space="preserve">The balance of borrowings does not have the </w:t>
      </w:r>
      <w:proofErr w:type="gramStart"/>
      <w:r w:rsidRPr="00646170">
        <w:rPr>
          <w:rFonts w:ascii="Tahoma" w:eastAsia="Times New Roman" w:hAnsi="Tahoma" w:cs="Tahoma"/>
          <w:sz w:val="28"/>
          <w:szCs w:val="28"/>
        </w:rPr>
        <w:t>long term</w:t>
      </w:r>
      <w:proofErr w:type="gramEnd"/>
      <w:r w:rsidRPr="00646170">
        <w:rPr>
          <w:rFonts w:ascii="Tahoma" w:eastAsia="Times New Roman" w:hAnsi="Tahoma" w:cs="Tahoma"/>
          <w:sz w:val="28"/>
          <w:szCs w:val="28"/>
        </w:rPr>
        <w:t xml:space="preserve"> loans.</w:t>
      </w:r>
    </w:p>
    <w:p w14:paraId="176E6686" w14:textId="77777777" w:rsidR="00BD475F" w:rsidRDefault="00BD475F" w:rsidP="005E37CB">
      <w:pPr>
        <w:spacing w:line="360" w:lineRule="auto"/>
        <w:rPr>
          <w:rFonts w:ascii="Tahoma" w:hAnsi="Tahoma" w:cs="Tahoma"/>
          <w:sz w:val="28"/>
          <w:szCs w:val="28"/>
        </w:rPr>
      </w:pPr>
    </w:p>
    <w:p w14:paraId="015FF2EF"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Operating expenditure by vote &amp; type</w:t>
      </w:r>
    </w:p>
    <w:p w14:paraId="58F75C8A" w14:textId="4680CBE5" w:rsidR="00BD475F" w:rsidRPr="00BD475F" w:rsidRDefault="00BD475F" w:rsidP="00BD475F">
      <w:pPr>
        <w:spacing w:line="360" w:lineRule="auto"/>
        <w:jc w:val="both"/>
        <w:rPr>
          <w:rFonts w:ascii="Tahoma" w:eastAsia="Times New Roman" w:hAnsi="Tahoma" w:cs="Tahoma"/>
          <w:sz w:val="28"/>
          <w:szCs w:val="28"/>
        </w:rPr>
      </w:pPr>
      <w:r w:rsidRPr="00BD475F">
        <w:rPr>
          <w:rFonts w:ascii="Tahoma" w:eastAsia="Times New Roman" w:hAnsi="Tahoma" w:cs="Tahoma"/>
          <w:sz w:val="28"/>
          <w:szCs w:val="28"/>
        </w:rPr>
        <w:t>The total operating budget for the current year amounts to R</w:t>
      </w:r>
      <w:r w:rsidR="00646170">
        <w:rPr>
          <w:rFonts w:ascii="Tahoma" w:eastAsia="Times New Roman" w:hAnsi="Tahoma" w:cs="Tahoma"/>
          <w:sz w:val="28"/>
          <w:szCs w:val="28"/>
        </w:rPr>
        <w:t>6</w:t>
      </w:r>
      <w:r w:rsidR="00C75DD4">
        <w:rPr>
          <w:rFonts w:ascii="Tahoma" w:eastAsia="Times New Roman" w:hAnsi="Tahoma" w:cs="Tahoma"/>
          <w:sz w:val="28"/>
          <w:szCs w:val="28"/>
        </w:rPr>
        <w:t>59</w:t>
      </w:r>
      <w:r w:rsidR="00646170">
        <w:rPr>
          <w:rFonts w:ascii="Tahoma" w:eastAsia="Times New Roman" w:hAnsi="Tahoma" w:cs="Tahoma"/>
          <w:sz w:val="28"/>
          <w:szCs w:val="28"/>
        </w:rPr>
        <w:t xml:space="preserve">, </w:t>
      </w:r>
      <w:r w:rsidR="00C75DD4">
        <w:rPr>
          <w:rFonts w:ascii="Tahoma" w:eastAsia="Times New Roman" w:hAnsi="Tahoma" w:cs="Tahoma"/>
          <w:sz w:val="28"/>
          <w:szCs w:val="28"/>
        </w:rPr>
        <w:t>7</w:t>
      </w:r>
      <w:r w:rsidRPr="00BD475F">
        <w:rPr>
          <w:rFonts w:ascii="Tahoma" w:eastAsia="Times New Roman" w:hAnsi="Tahoma" w:cs="Tahoma"/>
          <w:sz w:val="28"/>
          <w:szCs w:val="28"/>
        </w:rPr>
        <w:t>m. The YTD Operating expenditure for the month ended 30 June amounted to R5</w:t>
      </w:r>
      <w:r w:rsidR="00C75DD4">
        <w:rPr>
          <w:rFonts w:ascii="Tahoma" w:eastAsia="Times New Roman" w:hAnsi="Tahoma" w:cs="Tahoma"/>
          <w:sz w:val="28"/>
          <w:szCs w:val="28"/>
        </w:rPr>
        <w:t>77</w:t>
      </w:r>
      <w:r w:rsidRPr="00BD475F">
        <w:rPr>
          <w:rFonts w:ascii="Tahoma" w:eastAsia="Times New Roman" w:hAnsi="Tahoma" w:cs="Tahoma"/>
          <w:sz w:val="28"/>
          <w:szCs w:val="28"/>
        </w:rPr>
        <w:t>m against a year to date (YTD) budget of R</w:t>
      </w:r>
      <w:r w:rsidR="00C75DD4">
        <w:rPr>
          <w:rFonts w:ascii="Tahoma" w:eastAsia="Times New Roman" w:hAnsi="Tahoma" w:cs="Tahoma"/>
          <w:sz w:val="28"/>
          <w:szCs w:val="28"/>
        </w:rPr>
        <w:t>659, 7</w:t>
      </w:r>
      <w:r w:rsidRPr="00BD475F">
        <w:rPr>
          <w:rFonts w:ascii="Tahoma" w:eastAsia="Times New Roman" w:hAnsi="Tahoma" w:cs="Tahoma"/>
          <w:sz w:val="28"/>
          <w:szCs w:val="28"/>
        </w:rPr>
        <w:t xml:space="preserve">m. The actual YTD expenditure represented </w:t>
      </w:r>
      <w:r w:rsidR="00C75DD4">
        <w:rPr>
          <w:rFonts w:ascii="Tahoma" w:eastAsia="Times New Roman" w:hAnsi="Tahoma" w:cs="Tahoma"/>
          <w:sz w:val="28"/>
          <w:szCs w:val="28"/>
        </w:rPr>
        <w:t>87</w:t>
      </w:r>
      <w:r w:rsidRPr="00BD475F">
        <w:rPr>
          <w:rFonts w:ascii="Tahoma" w:eastAsia="Times New Roman" w:hAnsi="Tahoma" w:cs="Tahoma"/>
          <w:sz w:val="28"/>
          <w:szCs w:val="28"/>
        </w:rPr>
        <w:t xml:space="preserve">% of the </w:t>
      </w:r>
      <w:proofErr w:type="gramStart"/>
      <w:r w:rsidRPr="00BD475F">
        <w:rPr>
          <w:rFonts w:ascii="Tahoma" w:eastAsia="Times New Roman" w:hAnsi="Tahoma" w:cs="Tahoma"/>
          <w:sz w:val="28"/>
          <w:szCs w:val="28"/>
        </w:rPr>
        <w:t>year to date</w:t>
      </w:r>
      <w:proofErr w:type="gramEnd"/>
      <w:r w:rsidRPr="00BD475F">
        <w:rPr>
          <w:rFonts w:ascii="Tahoma" w:eastAsia="Times New Roman" w:hAnsi="Tahoma" w:cs="Tahoma"/>
          <w:sz w:val="28"/>
          <w:szCs w:val="28"/>
        </w:rPr>
        <w:t xml:space="preserve"> budget. </w:t>
      </w:r>
    </w:p>
    <w:p w14:paraId="24A6104C" w14:textId="77777777" w:rsidR="00BD475F" w:rsidRDefault="00BD475F" w:rsidP="0035166B">
      <w:pPr>
        <w:spacing w:line="360" w:lineRule="auto"/>
        <w:jc w:val="both"/>
        <w:rPr>
          <w:rFonts w:ascii="Tahoma" w:eastAsia="Times New Roman" w:hAnsi="Tahoma" w:cs="Tahoma"/>
          <w:sz w:val="28"/>
          <w:szCs w:val="28"/>
        </w:rPr>
      </w:pPr>
    </w:p>
    <w:p w14:paraId="11CC03B6"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 xml:space="preserve">Capital expenditure </w:t>
      </w:r>
    </w:p>
    <w:p w14:paraId="5AB71743" w14:textId="4105F9F0" w:rsidR="00BD475F" w:rsidRPr="00BD475F" w:rsidRDefault="00BD475F" w:rsidP="00BD475F">
      <w:pPr>
        <w:spacing w:line="360" w:lineRule="auto"/>
        <w:jc w:val="both"/>
        <w:rPr>
          <w:rFonts w:ascii="Tahoma" w:eastAsia="Times New Roman" w:hAnsi="Tahoma" w:cs="Tahoma"/>
          <w:sz w:val="28"/>
          <w:szCs w:val="28"/>
        </w:rPr>
      </w:pPr>
      <w:r w:rsidRPr="00BD475F">
        <w:rPr>
          <w:rFonts w:ascii="Tahoma" w:eastAsia="Times New Roman" w:hAnsi="Tahoma" w:cs="Tahoma"/>
          <w:sz w:val="28"/>
          <w:szCs w:val="28"/>
        </w:rPr>
        <w:t>The total capital budget for the current year amounts to R</w:t>
      </w:r>
      <w:r w:rsidR="00C75DD4">
        <w:rPr>
          <w:rFonts w:ascii="Tahoma" w:eastAsia="Times New Roman" w:hAnsi="Tahoma" w:cs="Tahoma"/>
          <w:sz w:val="28"/>
          <w:szCs w:val="28"/>
        </w:rPr>
        <w:t>279</w:t>
      </w:r>
      <w:r w:rsidRPr="00BD475F">
        <w:rPr>
          <w:rFonts w:ascii="Tahoma" w:eastAsia="Times New Roman" w:hAnsi="Tahoma" w:cs="Tahoma"/>
          <w:sz w:val="28"/>
          <w:szCs w:val="28"/>
        </w:rPr>
        <w:t xml:space="preserve">, </w:t>
      </w:r>
      <w:r w:rsidR="00C75DD4">
        <w:rPr>
          <w:rFonts w:ascii="Tahoma" w:eastAsia="Times New Roman" w:hAnsi="Tahoma" w:cs="Tahoma"/>
          <w:sz w:val="28"/>
          <w:szCs w:val="28"/>
        </w:rPr>
        <w:t>2</w:t>
      </w:r>
      <w:r w:rsidRPr="00BD475F">
        <w:rPr>
          <w:rFonts w:ascii="Tahoma" w:eastAsia="Times New Roman" w:hAnsi="Tahoma" w:cs="Tahoma"/>
          <w:sz w:val="28"/>
          <w:szCs w:val="28"/>
        </w:rPr>
        <w:t>m. The YTD expenditure on capital amounts to R</w:t>
      </w:r>
      <w:r w:rsidR="00C75DD4">
        <w:rPr>
          <w:rFonts w:ascii="Tahoma" w:eastAsia="Times New Roman" w:hAnsi="Tahoma" w:cs="Tahoma"/>
          <w:sz w:val="28"/>
          <w:szCs w:val="28"/>
        </w:rPr>
        <w:t>250</w:t>
      </w:r>
      <w:r w:rsidRPr="00BD475F">
        <w:rPr>
          <w:rFonts w:ascii="Tahoma" w:eastAsia="Times New Roman" w:hAnsi="Tahoma" w:cs="Tahoma"/>
          <w:sz w:val="28"/>
          <w:szCs w:val="28"/>
        </w:rPr>
        <w:t xml:space="preserve">, </w:t>
      </w:r>
      <w:r w:rsidR="00C75DD4">
        <w:rPr>
          <w:rFonts w:ascii="Tahoma" w:eastAsia="Times New Roman" w:hAnsi="Tahoma" w:cs="Tahoma"/>
          <w:sz w:val="28"/>
          <w:szCs w:val="28"/>
        </w:rPr>
        <w:t>1</w:t>
      </w:r>
      <w:r w:rsidRPr="00BD475F">
        <w:rPr>
          <w:rFonts w:ascii="Tahoma" w:eastAsia="Times New Roman" w:hAnsi="Tahoma" w:cs="Tahoma"/>
          <w:sz w:val="28"/>
          <w:szCs w:val="28"/>
        </w:rPr>
        <w:t xml:space="preserve">million against </w:t>
      </w:r>
      <w:proofErr w:type="gramStart"/>
      <w:r w:rsidRPr="00BD475F">
        <w:rPr>
          <w:rFonts w:ascii="Tahoma" w:eastAsia="Times New Roman" w:hAnsi="Tahoma" w:cs="Tahoma"/>
          <w:sz w:val="28"/>
          <w:szCs w:val="28"/>
        </w:rPr>
        <w:t>year to date</w:t>
      </w:r>
      <w:proofErr w:type="gramEnd"/>
      <w:r w:rsidRPr="00BD475F">
        <w:rPr>
          <w:rFonts w:ascii="Tahoma" w:eastAsia="Times New Roman" w:hAnsi="Tahoma" w:cs="Tahoma"/>
          <w:sz w:val="28"/>
          <w:szCs w:val="28"/>
        </w:rPr>
        <w:t xml:space="preserve"> budget of R</w:t>
      </w:r>
      <w:r w:rsidR="00C75DD4">
        <w:rPr>
          <w:rFonts w:ascii="Tahoma" w:eastAsia="Times New Roman" w:hAnsi="Tahoma" w:cs="Tahoma"/>
          <w:sz w:val="28"/>
          <w:szCs w:val="28"/>
        </w:rPr>
        <w:t>279</w:t>
      </w:r>
      <w:r w:rsidRPr="00BD475F">
        <w:rPr>
          <w:rFonts w:ascii="Tahoma" w:eastAsia="Times New Roman" w:hAnsi="Tahoma" w:cs="Tahoma"/>
          <w:sz w:val="28"/>
          <w:szCs w:val="28"/>
        </w:rPr>
        <w:t xml:space="preserve">, </w:t>
      </w:r>
      <w:r w:rsidR="00C75DD4">
        <w:rPr>
          <w:rFonts w:ascii="Tahoma" w:eastAsia="Times New Roman" w:hAnsi="Tahoma" w:cs="Tahoma"/>
          <w:sz w:val="28"/>
          <w:szCs w:val="28"/>
        </w:rPr>
        <w:t>2</w:t>
      </w:r>
      <w:r w:rsidRPr="00BD475F">
        <w:rPr>
          <w:rFonts w:ascii="Tahoma" w:eastAsia="Times New Roman" w:hAnsi="Tahoma" w:cs="Tahoma"/>
          <w:sz w:val="28"/>
          <w:szCs w:val="28"/>
        </w:rPr>
        <w:t xml:space="preserve">million, or </w:t>
      </w:r>
      <w:r w:rsidR="00C75DD4">
        <w:rPr>
          <w:rFonts w:ascii="Tahoma" w:eastAsia="Times New Roman" w:hAnsi="Tahoma" w:cs="Tahoma"/>
          <w:sz w:val="28"/>
          <w:szCs w:val="28"/>
        </w:rPr>
        <w:t>90</w:t>
      </w:r>
      <w:r w:rsidRPr="00BD475F">
        <w:rPr>
          <w:rFonts w:ascii="Tahoma" w:eastAsia="Times New Roman" w:hAnsi="Tahoma" w:cs="Tahoma"/>
          <w:sz w:val="28"/>
          <w:szCs w:val="28"/>
        </w:rPr>
        <w:t xml:space="preserve">% of the planned expenditure. Capital expenditure is mainly funded by means of National grants. </w:t>
      </w:r>
    </w:p>
    <w:p w14:paraId="3D043D62" w14:textId="77777777" w:rsidR="00BD475F" w:rsidRDefault="00BD475F" w:rsidP="0035166B">
      <w:pPr>
        <w:spacing w:line="360" w:lineRule="auto"/>
        <w:jc w:val="both"/>
        <w:rPr>
          <w:rFonts w:ascii="Tahoma" w:eastAsia="Times New Roman" w:hAnsi="Tahoma" w:cs="Tahoma"/>
          <w:sz w:val="28"/>
          <w:szCs w:val="28"/>
        </w:rPr>
      </w:pPr>
    </w:p>
    <w:p w14:paraId="66B39C7C" w14:textId="77777777" w:rsidR="00BD475F" w:rsidRDefault="00BD475F" w:rsidP="0035166B">
      <w:pPr>
        <w:spacing w:line="360" w:lineRule="auto"/>
        <w:jc w:val="both"/>
        <w:rPr>
          <w:rFonts w:ascii="Tahoma" w:eastAsia="Times New Roman" w:hAnsi="Tahoma" w:cs="Tahoma"/>
          <w:sz w:val="28"/>
          <w:szCs w:val="28"/>
        </w:rPr>
      </w:pPr>
    </w:p>
    <w:p w14:paraId="1387309E" w14:textId="77777777" w:rsidR="0050169D" w:rsidRDefault="0050169D" w:rsidP="006D086A">
      <w:pPr>
        <w:rPr>
          <w:rFonts w:ascii="Tahoma" w:hAnsi="Tahoma" w:cs="Tahoma"/>
          <w:b/>
          <w:sz w:val="28"/>
          <w:szCs w:val="28"/>
        </w:rPr>
      </w:pPr>
    </w:p>
    <w:p w14:paraId="4460E2A2" w14:textId="77777777" w:rsidR="00A02BA0" w:rsidRDefault="00A02BA0" w:rsidP="006D086A">
      <w:pPr>
        <w:rPr>
          <w:rFonts w:ascii="Tahoma" w:hAnsi="Tahoma" w:cs="Tahoma"/>
          <w:b/>
          <w:sz w:val="28"/>
          <w:szCs w:val="28"/>
        </w:rPr>
      </w:pPr>
      <w:r w:rsidRPr="001717DC">
        <w:rPr>
          <w:rFonts w:ascii="Tahoma" w:hAnsi="Tahoma" w:cs="Tahoma"/>
          <w:b/>
          <w:sz w:val="28"/>
          <w:szCs w:val="28"/>
        </w:rPr>
        <w:t>Chart 1: Budget vs. Expenditure Summary</w:t>
      </w:r>
    </w:p>
    <w:p w14:paraId="53E33465" w14:textId="77777777" w:rsidR="0050169D" w:rsidRDefault="0050169D" w:rsidP="006D086A">
      <w:pPr>
        <w:rPr>
          <w:rFonts w:ascii="Tahoma" w:hAnsi="Tahoma" w:cs="Tahoma"/>
          <w:b/>
          <w:sz w:val="28"/>
          <w:szCs w:val="28"/>
        </w:rPr>
      </w:pPr>
    </w:p>
    <w:p w14:paraId="4E5DF4D6" w14:textId="67D687B2" w:rsidR="000F642E" w:rsidRDefault="00B76E97" w:rsidP="006D086A">
      <w:pPr>
        <w:rPr>
          <w:rFonts w:ascii="Tahoma" w:hAnsi="Tahoma" w:cs="Tahoma"/>
          <w:b/>
          <w:sz w:val="28"/>
          <w:szCs w:val="28"/>
        </w:rPr>
      </w:pPr>
      <w:r>
        <w:rPr>
          <w:rFonts w:ascii="Tahoma" w:hAnsi="Tahoma" w:cs="Tahoma"/>
          <w:b/>
          <w:noProof/>
          <w:sz w:val="28"/>
          <w:szCs w:val="28"/>
        </w:rPr>
        <w:drawing>
          <wp:inline distT="0" distB="0" distL="0" distR="0" wp14:anchorId="354A01E1" wp14:editId="0C45ABA5">
            <wp:extent cx="6127115" cy="40786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115" cy="4078605"/>
                    </a:xfrm>
                    <a:prstGeom prst="rect">
                      <a:avLst/>
                    </a:prstGeom>
                    <a:noFill/>
                  </pic:spPr>
                </pic:pic>
              </a:graphicData>
            </a:graphic>
          </wp:inline>
        </w:drawing>
      </w:r>
    </w:p>
    <w:p w14:paraId="05869009" w14:textId="77777777" w:rsidR="00A02BA0" w:rsidRDefault="00A02BA0" w:rsidP="006D086A">
      <w:pPr>
        <w:rPr>
          <w:rFonts w:ascii="Tahoma" w:hAnsi="Tahoma" w:cs="Tahoma"/>
          <w:sz w:val="24"/>
          <w:szCs w:val="24"/>
        </w:rPr>
      </w:pPr>
    </w:p>
    <w:p w14:paraId="16505807" w14:textId="77777777"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Cash flows </w:t>
      </w:r>
    </w:p>
    <w:p w14:paraId="799352B9" w14:textId="7DA2AEB9" w:rsidR="003F0DFF" w:rsidRDefault="00B76E97" w:rsidP="00971899">
      <w:pPr>
        <w:spacing w:line="360" w:lineRule="auto"/>
        <w:jc w:val="both"/>
        <w:rPr>
          <w:rFonts w:ascii="Tahoma" w:eastAsia="Times New Roman" w:hAnsi="Tahoma" w:cs="Tahoma"/>
          <w:sz w:val="28"/>
          <w:szCs w:val="28"/>
        </w:rPr>
      </w:pPr>
      <w:r w:rsidRPr="0086635C">
        <w:rPr>
          <w:rFonts w:ascii="Tahoma" w:hAnsi="Tahoma" w:cs="Tahoma"/>
          <w:sz w:val="28"/>
          <w:szCs w:val="28"/>
        </w:rPr>
        <w:t>The municipality started the year with a positive cashbook balance of R</w:t>
      </w:r>
      <w:r>
        <w:rPr>
          <w:rFonts w:ascii="Tahoma" w:hAnsi="Tahoma" w:cs="Tahoma"/>
          <w:sz w:val="28"/>
          <w:szCs w:val="28"/>
        </w:rPr>
        <w:t>50</w:t>
      </w:r>
      <w:r w:rsidRPr="0086635C">
        <w:rPr>
          <w:rFonts w:ascii="Tahoma" w:hAnsi="Tahoma" w:cs="Tahoma"/>
          <w:sz w:val="28"/>
          <w:szCs w:val="28"/>
        </w:rPr>
        <w:t xml:space="preserve">, </w:t>
      </w:r>
      <w:r>
        <w:rPr>
          <w:rFonts w:ascii="Tahoma" w:hAnsi="Tahoma" w:cs="Tahoma"/>
          <w:sz w:val="28"/>
          <w:szCs w:val="28"/>
        </w:rPr>
        <w:t>2</w:t>
      </w:r>
      <w:r w:rsidRPr="0086635C">
        <w:rPr>
          <w:rFonts w:ascii="Tahoma" w:hAnsi="Tahoma" w:cs="Tahoma"/>
          <w:sz w:val="28"/>
          <w:szCs w:val="28"/>
        </w:rPr>
        <w:t xml:space="preserve">million. The closing cash and cash equivalents as at the end of </w:t>
      </w:r>
      <w:r>
        <w:rPr>
          <w:rFonts w:ascii="Tahoma" w:hAnsi="Tahoma" w:cs="Tahoma"/>
          <w:sz w:val="28"/>
          <w:szCs w:val="28"/>
        </w:rPr>
        <w:t>June 2023</w:t>
      </w:r>
      <w:r w:rsidRPr="0086635C">
        <w:rPr>
          <w:rFonts w:ascii="Tahoma" w:hAnsi="Tahoma" w:cs="Tahoma"/>
          <w:sz w:val="28"/>
          <w:szCs w:val="28"/>
        </w:rPr>
        <w:t xml:space="preserve"> was R</w:t>
      </w:r>
      <w:r>
        <w:rPr>
          <w:rFonts w:ascii="Tahoma" w:hAnsi="Tahoma" w:cs="Tahoma"/>
          <w:sz w:val="28"/>
          <w:szCs w:val="28"/>
        </w:rPr>
        <w:t>128, 9m</w:t>
      </w:r>
      <w:r w:rsidRPr="0086635C">
        <w:rPr>
          <w:rFonts w:ascii="Tahoma" w:hAnsi="Tahoma" w:cs="Tahoma"/>
          <w:sz w:val="28"/>
          <w:szCs w:val="28"/>
        </w:rPr>
        <w:t>illion</w:t>
      </w:r>
      <w:r>
        <w:rPr>
          <w:rFonts w:ascii="Tahoma" w:hAnsi="Tahoma" w:cs="Tahoma"/>
          <w:sz w:val="28"/>
          <w:szCs w:val="28"/>
        </w:rPr>
        <w:t>.R</w:t>
      </w:r>
      <w:r w:rsidRPr="0086635C">
        <w:rPr>
          <w:rFonts w:ascii="Tahoma" w:hAnsi="Tahoma" w:cs="Tahoma"/>
          <w:sz w:val="28"/>
          <w:szCs w:val="28"/>
        </w:rPr>
        <w:t>efer to the table below for cash and cash equivalent register for more detail on the cash position</w:t>
      </w:r>
    </w:p>
    <w:p w14:paraId="23D9868F" w14:textId="77777777" w:rsidR="003F0DFF" w:rsidRDefault="003F0DFF" w:rsidP="00971899">
      <w:pPr>
        <w:spacing w:line="360" w:lineRule="auto"/>
        <w:jc w:val="both"/>
        <w:rPr>
          <w:rFonts w:ascii="Tahoma" w:eastAsia="Times New Roman" w:hAnsi="Tahoma" w:cs="Tahoma"/>
          <w:sz w:val="28"/>
          <w:szCs w:val="28"/>
        </w:rPr>
      </w:pPr>
    </w:p>
    <w:p w14:paraId="6B0BDF75" w14:textId="58CF7EEC" w:rsidR="003F0DFF" w:rsidRDefault="003F0DFF" w:rsidP="00971899">
      <w:pPr>
        <w:spacing w:line="360" w:lineRule="auto"/>
        <w:jc w:val="both"/>
        <w:rPr>
          <w:rFonts w:ascii="Tahoma" w:eastAsia="Times New Roman" w:hAnsi="Tahoma" w:cs="Tahoma"/>
          <w:sz w:val="28"/>
          <w:szCs w:val="28"/>
        </w:rPr>
      </w:pPr>
    </w:p>
    <w:p w14:paraId="2B451ADF" w14:textId="025886C2" w:rsidR="00B76E97" w:rsidRDefault="00B76E97" w:rsidP="00971899">
      <w:pPr>
        <w:spacing w:line="360" w:lineRule="auto"/>
        <w:jc w:val="both"/>
        <w:rPr>
          <w:rFonts w:ascii="Tahoma" w:eastAsia="Times New Roman" w:hAnsi="Tahoma" w:cs="Tahoma"/>
          <w:sz w:val="28"/>
          <w:szCs w:val="28"/>
        </w:rPr>
      </w:pPr>
    </w:p>
    <w:p w14:paraId="193669FD" w14:textId="77777777" w:rsidR="00B76E97" w:rsidRPr="00971899" w:rsidRDefault="00B76E97" w:rsidP="00971899">
      <w:pPr>
        <w:spacing w:line="360" w:lineRule="auto"/>
        <w:jc w:val="both"/>
        <w:rPr>
          <w:rFonts w:ascii="Tahoma" w:eastAsia="Times New Roman" w:hAnsi="Tahoma" w:cs="Tahoma"/>
          <w:sz w:val="28"/>
          <w:szCs w:val="28"/>
        </w:rPr>
      </w:pPr>
    </w:p>
    <w:p w14:paraId="41887E98" w14:textId="2D4B2DD9" w:rsidR="00971899" w:rsidRDefault="00B76E97" w:rsidP="003B11F4">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50F553E7" wp14:editId="38E110B8">
            <wp:extent cx="6115050" cy="3237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3237230"/>
                    </a:xfrm>
                    <a:prstGeom prst="rect">
                      <a:avLst/>
                    </a:prstGeom>
                    <a:noFill/>
                  </pic:spPr>
                </pic:pic>
              </a:graphicData>
            </a:graphic>
          </wp:inline>
        </w:drawing>
      </w:r>
    </w:p>
    <w:p w14:paraId="2C6D670F" w14:textId="77777777" w:rsidR="00ED1039" w:rsidRDefault="00ED1039" w:rsidP="006D086A">
      <w:pPr>
        <w:rPr>
          <w:rFonts w:ascii="Tahoma" w:hAnsi="Tahoma" w:cs="Tahoma"/>
          <w:sz w:val="24"/>
          <w:szCs w:val="24"/>
        </w:rPr>
      </w:pPr>
    </w:p>
    <w:p w14:paraId="7C177C1E" w14:textId="77777777" w:rsidR="006D086A" w:rsidRPr="001717DC" w:rsidRDefault="006D086A" w:rsidP="006D086A">
      <w:pPr>
        <w:rPr>
          <w:rFonts w:ascii="Tahoma" w:hAnsi="Tahoma" w:cs="Tahoma"/>
          <w:sz w:val="28"/>
          <w:szCs w:val="28"/>
        </w:rPr>
      </w:pPr>
      <w:r w:rsidRPr="001717DC">
        <w:rPr>
          <w:rFonts w:ascii="Tahoma" w:hAnsi="Tahoma" w:cs="Tahoma"/>
          <w:b/>
          <w:bCs/>
          <w:sz w:val="28"/>
          <w:szCs w:val="28"/>
        </w:rPr>
        <w:t xml:space="preserve">Allocations received (National &amp; Provincial Grants) </w:t>
      </w:r>
    </w:p>
    <w:p w14:paraId="4D27E996" w14:textId="77777777" w:rsidR="00B76E97" w:rsidRPr="000C6BD4" w:rsidRDefault="00B76E97" w:rsidP="00B76E97">
      <w:pPr>
        <w:spacing w:line="360" w:lineRule="auto"/>
        <w:jc w:val="both"/>
        <w:rPr>
          <w:rFonts w:ascii="Tahoma" w:hAnsi="Tahoma" w:cs="Tahoma"/>
          <w:b/>
          <w:sz w:val="28"/>
          <w:szCs w:val="28"/>
        </w:rPr>
      </w:pPr>
      <w:r w:rsidRPr="0086635C">
        <w:rPr>
          <w:rFonts w:ascii="Tahoma" w:hAnsi="Tahoma" w:cs="Tahoma"/>
          <w:sz w:val="28"/>
          <w:szCs w:val="28"/>
        </w:rPr>
        <w:t>All DORA and provincial grants allocations for 20</w:t>
      </w:r>
      <w:r>
        <w:rPr>
          <w:rFonts w:ascii="Tahoma" w:hAnsi="Tahoma" w:cs="Tahoma"/>
          <w:sz w:val="28"/>
          <w:szCs w:val="28"/>
        </w:rPr>
        <w:t>22</w:t>
      </w:r>
      <w:r w:rsidRPr="0086635C">
        <w:rPr>
          <w:rFonts w:ascii="Tahoma" w:hAnsi="Tahoma" w:cs="Tahoma"/>
          <w:sz w:val="28"/>
          <w:szCs w:val="28"/>
        </w:rPr>
        <w:t>/202</w:t>
      </w:r>
      <w:r>
        <w:rPr>
          <w:rFonts w:ascii="Tahoma" w:hAnsi="Tahoma" w:cs="Tahoma"/>
          <w:sz w:val="28"/>
          <w:szCs w:val="28"/>
        </w:rPr>
        <w:t>3</w:t>
      </w:r>
      <w:r w:rsidRPr="0086635C">
        <w:rPr>
          <w:rFonts w:ascii="Tahoma" w:hAnsi="Tahoma" w:cs="Tahoma"/>
          <w:sz w:val="28"/>
          <w:szCs w:val="28"/>
        </w:rPr>
        <w:t xml:space="preserve"> have been received as per payment schedule. The total grants received as </w:t>
      </w:r>
      <w:proofErr w:type="gramStart"/>
      <w:r w:rsidRPr="0086635C">
        <w:rPr>
          <w:rFonts w:ascii="Tahoma" w:hAnsi="Tahoma" w:cs="Tahoma"/>
          <w:sz w:val="28"/>
          <w:szCs w:val="28"/>
        </w:rPr>
        <w:t>at</w:t>
      </w:r>
      <w:proofErr w:type="gramEnd"/>
      <w:r w:rsidRPr="0086635C">
        <w:rPr>
          <w:rFonts w:ascii="Tahoma" w:hAnsi="Tahoma" w:cs="Tahoma"/>
          <w:sz w:val="28"/>
          <w:szCs w:val="28"/>
        </w:rPr>
        <w:t xml:space="preserve"> </w:t>
      </w:r>
      <w:r>
        <w:rPr>
          <w:rFonts w:ascii="Tahoma" w:hAnsi="Tahoma" w:cs="Tahoma"/>
          <w:sz w:val="28"/>
          <w:szCs w:val="28"/>
        </w:rPr>
        <w:t xml:space="preserve">30 June </w:t>
      </w:r>
      <w:r w:rsidRPr="0086635C">
        <w:rPr>
          <w:rFonts w:ascii="Tahoma" w:hAnsi="Tahoma" w:cs="Tahoma"/>
          <w:sz w:val="28"/>
          <w:szCs w:val="28"/>
        </w:rPr>
        <w:t>202</w:t>
      </w:r>
      <w:r>
        <w:rPr>
          <w:rFonts w:ascii="Tahoma" w:hAnsi="Tahoma" w:cs="Tahoma"/>
          <w:sz w:val="28"/>
          <w:szCs w:val="28"/>
        </w:rPr>
        <w:t>3</w:t>
      </w:r>
      <w:r w:rsidRPr="0086635C">
        <w:rPr>
          <w:rFonts w:ascii="Tahoma" w:hAnsi="Tahoma" w:cs="Tahoma"/>
          <w:sz w:val="28"/>
          <w:szCs w:val="28"/>
        </w:rPr>
        <w:t xml:space="preserve"> was R</w:t>
      </w:r>
      <w:r>
        <w:rPr>
          <w:rFonts w:ascii="Tahoma" w:hAnsi="Tahoma" w:cs="Tahoma"/>
          <w:sz w:val="28"/>
          <w:szCs w:val="28"/>
        </w:rPr>
        <w:t xml:space="preserve"> 756</w:t>
      </w:r>
      <w:r w:rsidRPr="0086635C">
        <w:rPr>
          <w:rFonts w:ascii="Tahoma" w:hAnsi="Tahoma" w:cs="Tahoma"/>
          <w:sz w:val="28"/>
          <w:szCs w:val="28"/>
        </w:rPr>
        <w:t xml:space="preserve">, </w:t>
      </w:r>
      <w:r>
        <w:rPr>
          <w:rFonts w:ascii="Tahoma" w:hAnsi="Tahoma" w:cs="Tahoma"/>
          <w:sz w:val="28"/>
          <w:szCs w:val="28"/>
        </w:rPr>
        <w:t>9</w:t>
      </w:r>
      <w:r w:rsidRPr="0086635C">
        <w:rPr>
          <w:rFonts w:ascii="Tahoma" w:hAnsi="Tahoma" w:cs="Tahoma"/>
          <w:sz w:val="28"/>
          <w:szCs w:val="28"/>
        </w:rPr>
        <w:t>million</w:t>
      </w:r>
      <w:r>
        <w:rPr>
          <w:rFonts w:ascii="Tahoma" w:hAnsi="Tahoma" w:cs="Tahoma"/>
          <w:sz w:val="28"/>
          <w:szCs w:val="28"/>
        </w:rPr>
        <w:t>.Conditional Grants amounting to R 324, 8million</w:t>
      </w:r>
      <w:r w:rsidRPr="0086635C">
        <w:rPr>
          <w:rFonts w:ascii="Tahoma" w:hAnsi="Tahoma" w:cs="Tahoma"/>
          <w:sz w:val="28"/>
          <w:szCs w:val="28"/>
        </w:rPr>
        <w:t xml:space="preserve"> and the equitable share is R</w:t>
      </w:r>
      <w:r>
        <w:rPr>
          <w:rFonts w:ascii="Tahoma" w:hAnsi="Tahoma" w:cs="Tahoma"/>
          <w:sz w:val="28"/>
          <w:szCs w:val="28"/>
        </w:rPr>
        <w:t xml:space="preserve"> 432, 1</w:t>
      </w:r>
      <w:r w:rsidRPr="0086635C">
        <w:rPr>
          <w:rFonts w:ascii="Tahoma" w:hAnsi="Tahoma" w:cs="Tahoma"/>
          <w:sz w:val="28"/>
          <w:szCs w:val="28"/>
        </w:rPr>
        <w:t xml:space="preserve">million. </w:t>
      </w:r>
      <w:r>
        <w:rPr>
          <w:rFonts w:ascii="Tahoma" w:hAnsi="Tahoma" w:cs="Tahoma"/>
          <w:sz w:val="28"/>
          <w:szCs w:val="28"/>
        </w:rPr>
        <w:t>No grants received</w:t>
      </w:r>
      <w:r w:rsidRPr="000C6BD4">
        <w:rPr>
          <w:rFonts w:ascii="Tahoma" w:hAnsi="Tahoma" w:cs="Tahoma"/>
          <w:sz w:val="28"/>
          <w:szCs w:val="28"/>
        </w:rPr>
        <w:t xml:space="preserve"> </w:t>
      </w:r>
      <w:r>
        <w:rPr>
          <w:rFonts w:ascii="Tahoma" w:hAnsi="Tahoma" w:cs="Tahoma"/>
          <w:sz w:val="28"/>
          <w:szCs w:val="28"/>
        </w:rPr>
        <w:t xml:space="preserve">in </w:t>
      </w:r>
      <w:r w:rsidRPr="000C6BD4">
        <w:rPr>
          <w:rFonts w:ascii="Tahoma" w:hAnsi="Tahoma" w:cs="Tahoma"/>
          <w:sz w:val="28"/>
          <w:szCs w:val="28"/>
        </w:rPr>
        <w:t xml:space="preserve">the month </w:t>
      </w:r>
      <w:r>
        <w:rPr>
          <w:rFonts w:ascii="Tahoma" w:hAnsi="Tahoma" w:cs="Tahoma"/>
          <w:sz w:val="28"/>
          <w:szCs w:val="28"/>
        </w:rPr>
        <w:t>ending</w:t>
      </w:r>
      <w:r w:rsidRPr="000C6BD4">
        <w:rPr>
          <w:rFonts w:ascii="Tahoma" w:hAnsi="Tahoma" w:cs="Tahoma"/>
          <w:sz w:val="28"/>
          <w:szCs w:val="28"/>
        </w:rPr>
        <w:t xml:space="preserve"> </w:t>
      </w:r>
      <w:r>
        <w:rPr>
          <w:rFonts w:ascii="Tahoma" w:hAnsi="Tahoma" w:cs="Tahoma"/>
          <w:sz w:val="28"/>
          <w:szCs w:val="28"/>
        </w:rPr>
        <w:t>30 June 2023.</w:t>
      </w:r>
    </w:p>
    <w:p w14:paraId="5230F6F8" w14:textId="77777777" w:rsidR="003F0DFF" w:rsidRDefault="003F0DFF" w:rsidP="006D086A">
      <w:pPr>
        <w:rPr>
          <w:rFonts w:ascii="Tahoma" w:hAnsi="Tahoma" w:cs="Tahoma"/>
          <w:b/>
          <w:bCs/>
          <w:sz w:val="28"/>
          <w:szCs w:val="28"/>
        </w:rPr>
      </w:pPr>
    </w:p>
    <w:p w14:paraId="3B7F5AD1" w14:textId="77777777" w:rsidR="006D086A" w:rsidRPr="001717DC" w:rsidRDefault="006D086A" w:rsidP="006D086A">
      <w:pPr>
        <w:rPr>
          <w:rFonts w:ascii="Tahoma" w:hAnsi="Tahoma" w:cs="Tahoma"/>
          <w:sz w:val="28"/>
          <w:szCs w:val="28"/>
        </w:rPr>
      </w:pPr>
      <w:r w:rsidRPr="001717DC">
        <w:rPr>
          <w:rFonts w:ascii="Tahoma" w:hAnsi="Tahoma" w:cs="Tahoma"/>
          <w:b/>
          <w:bCs/>
          <w:sz w:val="28"/>
          <w:szCs w:val="28"/>
        </w:rPr>
        <w:t xml:space="preserve">Spending on Grants </w:t>
      </w:r>
    </w:p>
    <w:p w14:paraId="1FCBCBC9" w14:textId="77777777" w:rsidR="00971899" w:rsidRDefault="00971899" w:rsidP="006D086A">
      <w:pPr>
        <w:rPr>
          <w:rFonts w:ascii="Tahoma" w:hAnsi="Tahoma" w:cs="Tahoma"/>
          <w:sz w:val="28"/>
          <w:szCs w:val="28"/>
        </w:rPr>
      </w:pPr>
    </w:p>
    <w:p w14:paraId="685598E9" w14:textId="3C7F3F2E" w:rsidR="007609A5" w:rsidRDefault="006D086A" w:rsidP="006D086A">
      <w:pPr>
        <w:rPr>
          <w:rFonts w:ascii="Tahoma" w:hAnsi="Tahoma" w:cs="Tahoma"/>
          <w:sz w:val="28"/>
          <w:szCs w:val="28"/>
        </w:rPr>
      </w:pPr>
      <w:r w:rsidRPr="001717DC">
        <w:rPr>
          <w:rFonts w:ascii="Tahoma" w:hAnsi="Tahoma" w:cs="Tahoma"/>
          <w:sz w:val="28"/>
          <w:szCs w:val="28"/>
        </w:rPr>
        <w:t>Spending on grants amounted to R</w:t>
      </w:r>
      <w:r w:rsidR="00B76E97">
        <w:rPr>
          <w:rFonts w:ascii="Tahoma" w:hAnsi="Tahoma" w:cs="Tahoma"/>
          <w:sz w:val="28"/>
          <w:szCs w:val="28"/>
        </w:rPr>
        <w:t>250</w:t>
      </w:r>
      <w:r w:rsidR="009B47AD" w:rsidRPr="001717DC">
        <w:rPr>
          <w:rFonts w:ascii="Tahoma" w:hAnsi="Tahoma" w:cs="Tahoma"/>
          <w:sz w:val="28"/>
          <w:szCs w:val="28"/>
        </w:rPr>
        <w:t xml:space="preserve">, </w:t>
      </w:r>
      <w:r w:rsidR="00B76E97">
        <w:rPr>
          <w:rFonts w:ascii="Tahoma" w:hAnsi="Tahoma" w:cs="Tahoma"/>
          <w:sz w:val="28"/>
          <w:szCs w:val="28"/>
        </w:rPr>
        <w:t>1</w:t>
      </w:r>
      <w:r w:rsidRPr="001717DC">
        <w:rPr>
          <w:rFonts w:ascii="Tahoma" w:hAnsi="Tahoma" w:cs="Tahoma"/>
          <w:sz w:val="28"/>
          <w:szCs w:val="28"/>
        </w:rPr>
        <w:t>million</w:t>
      </w:r>
      <w:r w:rsidR="00DE1A0F" w:rsidRPr="001717DC">
        <w:rPr>
          <w:rFonts w:ascii="Tahoma" w:hAnsi="Tahoma" w:cs="Tahoma"/>
          <w:sz w:val="28"/>
          <w:szCs w:val="28"/>
        </w:rPr>
        <w:t xml:space="preserve"> or </w:t>
      </w:r>
      <w:r w:rsidR="00B76E97">
        <w:rPr>
          <w:rFonts w:ascii="Tahoma" w:hAnsi="Tahoma" w:cs="Tahoma"/>
          <w:sz w:val="28"/>
          <w:szCs w:val="28"/>
        </w:rPr>
        <w:t>90</w:t>
      </w:r>
      <w:r w:rsidR="00DE1A0F" w:rsidRPr="001717DC">
        <w:rPr>
          <w:rFonts w:ascii="Tahoma" w:hAnsi="Tahoma" w:cs="Tahoma"/>
          <w:sz w:val="28"/>
          <w:szCs w:val="28"/>
        </w:rPr>
        <w:t>%</w:t>
      </w:r>
      <w:r w:rsidRPr="001717DC">
        <w:rPr>
          <w:rFonts w:ascii="Tahoma" w:hAnsi="Tahoma" w:cs="Tahoma"/>
          <w:sz w:val="28"/>
          <w:szCs w:val="28"/>
        </w:rPr>
        <w:t xml:space="preserve"> for 20</w:t>
      </w:r>
      <w:r w:rsidR="0053234E">
        <w:rPr>
          <w:rFonts w:ascii="Tahoma" w:hAnsi="Tahoma" w:cs="Tahoma"/>
          <w:sz w:val="28"/>
          <w:szCs w:val="28"/>
        </w:rPr>
        <w:t>2</w:t>
      </w:r>
      <w:r w:rsidR="00B76E97">
        <w:rPr>
          <w:rFonts w:ascii="Tahoma" w:hAnsi="Tahoma" w:cs="Tahoma"/>
          <w:sz w:val="28"/>
          <w:szCs w:val="28"/>
        </w:rPr>
        <w:t>2</w:t>
      </w:r>
      <w:r w:rsidR="001717DC">
        <w:rPr>
          <w:rFonts w:ascii="Tahoma" w:hAnsi="Tahoma" w:cs="Tahoma"/>
          <w:sz w:val="28"/>
          <w:szCs w:val="28"/>
        </w:rPr>
        <w:t>/2</w:t>
      </w:r>
      <w:r w:rsidR="00B76E97">
        <w:rPr>
          <w:rFonts w:ascii="Tahoma" w:hAnsi="Tahoma" w:cs="Tahoma"/>
          <w:sz w:val="28"/>
          <w:szCs w:val="28"/>
        </w:rPr>
        <w:t>3</w:t>
      </w:r>
      <w:r w:rsidRPr="001717DC">
        <w:rPr>
          <w:rFonts w:ascii="Tahoma" w:hAnsi="Tahoma" w:cs="Tahoma"/>
          <w:sz w:val="28"/>
          <w:szCs w:val="28"/>
        </w:rPr>
        <w:t xml:space="preserve"> </w:t>
      </w:r>
      <w:r w:rsidR="00971899">
        <w:rPr>
          <w:rFonts w:ascii="Tahoma" w:hAnsi="Tahoma" w:cs="Tahoma"/>
          <w:sz w:val="28"/>
          <w:szCs w:val="28"/>
        </w:rPr>
        <w:t>financial year</w:t>
      </w:r>
    </w:p>
    <w:p w14:paraId="36D81A02" w14:textId="77777777" w:rsidR="0022596B" w:rsidRDefault="0022596B" w:rsidP="006D086A">
      <w:pPr>
        <w:rPr>
          <w:rFonts w:ascii="Tahoma" w:hAnsi="Tahoma" w:cs="Tahoma"/>
          <w:sz w:val="28"/>
          <w:szCs w:val="28"/>
        </w:rPr>
      </w:pPr>
    </w:p>
    <w:p w14:paraId="1B6A7FC4" w14:textId="77777777" w:rsidR="0022596B" w:rsidRDefault="0022596B" w:rsidP="006D086A">
      <w:pPr>
        <w:rPr>
          <w:rFonts w:ascii="Tahoma" w:hAnsi="Tahoma" w:cs="Tahoma"/>
          <w:sz w:val="28"/>
          <w:szCs w:val="28"/>
        </w:rPr>
      </w:pPr>
    </w:p>
    <w:p w14:paraId="5FB44F27" w14:textId="77777777" w:rsidR="00971899" w:rsidRPr="001717DC" w:rsidRDefault="00971899" w:rsidP="006D086A">
      <w:pPr>
        <w:rPr>
          <w:rFonts w:ascii="Tahoma" w:hAnsi="Tahoma" w:cs="Tahoma"/>
          <w:sz w:val="28"/>
          <w:szCs w:val="28"/>
        </w:rPr>
      </w:pPr>
    </w:p>
    <w:p w14:paraId="234D79EA" w14:textId="77777777" w:rsidR="00330F4B" w:rsidRPr="001717DC" w:rsidRDefault="00330F4B" w:rsidP="00892996">
      <w:pPr>
        <w:pStyle w:val="Heading2"/>
        <w:numPr>
          <w:ilvl w:val="1"/>
          <w:numId w:val="26"/>
        </w:numPr>
        <w:rPr>
          <w:rFonts w:ascii="Tahoma" w:hAnsi="Tahoma" w:cs="Tahoma"/>
          <w:sz w:val="28"/>
          <w:szCs w:val="28"/>
        </w:rPr>
      </w:pPr>
      <w:bookmarkStart w:id="3" w:name="_Toc109051034"/>
      <w:r w:rsidRPr="001717DC">
        <w:rPr>
          <w:rFonts w:ascii="Tahoma" w:hAnsi="Tahoma" w:cs="Tahoma"/>
          <w:color w:val="auto"/>
          <w:sz w:val="28"/>
          <w:szCs w:val="28"/>
        </w:rPr>
        <w:t>Resolutions</w:t>
      </w:r>
      <w:bookmarkEnd w:id="3"/>
      <w:r w:rsidRPr="001717DC">
        <w:rPr>
          <w:rFonts w:ascii="Tahoma" w:hAnsi="Tahoma" w:cs="Tahoma"/>
          <w:sz w:val="28"/>
          <w:szCs w:val="28"/>
        </w:rPr>
        <w:t xml:space="preserve"> </w:t>
      </w:r>
    </w:p>
    <w:p w14:paraId="6E4ACB50" w14:textId="77777777" w:rsidR="00330F4B" w:rsidRPr="001717DC" w:rsidRDefault="00330F4B" w:rsidP="00330F4B">
      <w:pPr>
        <w:rPr>
          <w:rFonts w:ascii="Tahoma" w:hAnsi="Tahoma" w:cs="Tahoma"/>
          <w:sz w:val="28"/>
          <w:szCs w:val="28"/>
        </w:rPr>
      </w:pPr>
    </w:p>
    <w:p w14:paraId="4666BCF0" w14:textId="77777777" w:rsidR="006C37EA" w:rsidRPr="006C37EA" w:rsidRDefault="006C37EA" w:rsidP="006C37EA">
      <w:pPr>
        <w:spacing w:line="360" w:lineRule="auto"/>
        <w:rPr>
          <w:rFonts w:ascii="Tahoma" w:hAnsi="Tahoma" w:cs="Tahoma"/>
          <w:sz w:val="24"/>
          <w:szCs w:val="24"/>
        </w:rPr>
      </w:pPr>
      <w:r w:rsidRPr="001717DC">
        <w:rPr>
          <w:rFonts w:ascii="Tahoma" w:hAnsi="Tahoma" w:cs="Tahoma"/>
          <w:sz w:val="28"/>
          <w:szCs w:val="28"/>
        </w:rPr>
        <w:t>This report will be tabled to Executive committee and therefore the resolution will be available once it tabled to council in terms of Sec 52 (d) of the MFMA</w:t>
      </w:r>
      <w:r w:rsidRPr="006C37EA">
        <w:rPr>
          <w:rFonts w:ascii="Tahoma" w:hAnsi="Tahoma" w:cs="Tahoma"/>
          <w:sz w:val="24"/>
          <w:szCs w:val="24"/>
        </w:rPr>
        <w:t>.</w:t>
      </w:r>
    </w:p>
    <w:p w14:paraId="6E6B2D35" w14:textId="77777777" w:rsidR="006C37EA" w:rsidRDefault="006C37EA" w:rsidP="00BE7C1A">
      <w:pPr>
        <w:rPr>
          <w:rFonts w:ascii="Tahoma" w:hAnsi="Tahoma" w:cs="Tahoma"/>
          <w:sz w:val="24"/>
          <w:szCs w:val="24"/>
        </w:rPr>
      </w:pPr>
    </w:p>
    <w:p w14:paraId="20B24B48" w14:textId="77777777" w:rsidR="00562C20" w:rsidRPr="000F642E" w:rsidRDefault="00BE43F9" w:rsidP="00892996">
      <w:pPr>
        <w:pStyle w:val="Heading2"/>
        <w:numPr>
          <w:ilvl w:val="1"/>
          <w:numId w:val="26"/>
        </w:numPr>
        <w:rPr>
          <w:rFonts w:ascii="Tahoma" w:hAnsi="Tahoma" w:cs="Tahoma"/>
          <w:color w:val="auto"/>
          <w:sz w:val="28"/>
          <w:szCs w:val="28"/>
        </w:rPr>
      </w:pPr>
      <w:bookmarkStart w:id="4" w:name="_Toc109051035"/>
      <w:r w:rsidRPr="000F642E">
        <w:rPr>
          <w:rFonts w:ascii="Tahoma" w:hAnsi="Tahoma" w:cs="Tahoma"/>
          <w:color w:val="auto"/>
          <w:sz w:val="28"/>
          <w:szCs w:val="28"/>
        </w:rPr>
        <w:t>Monthly</w:t>
      </w:r>
      <w:r w:rsidR="00562C20" w:rsidRPr="000F642E">
        <w:rPr>
          <w:rFonts w:ascii="Tahoma" w:hAnsi="Tahoma" w:cs="Tahoma"/>
          <w:color w:val="auto"/>
          <w:sz w:val="28"/>
          <w:szCs w:val="28"/>
        </w:rPr>
        <w:t xml:space="preserve"> Budget Statement Tables</w:t>
      </w:r>
      <w:bookmarkEnd w:id="4"/>
    </w:p>
    <w:p w14:paraId="72FEDAE6" w14:textId="77777777" w:rsidR="0025790E" w:rsidRPr="000F642E" w:rsidRDefault="0025790E" w:rsidP="000D3305">
      <w:pPr>
        <w:rPr>
          <w:rFonts w:ascii="Tahoma" w:hAnsi="Tahoma" w:cs="Tahoma"/>
          <w:b/>
          <w:sz w:val="28"/>
          <w:szCs w:val="28"/>
        </w:rPr>
      </w:pPr>
    </w:p>
    <w:p w14:paraId="3620B047" w14:textId="77777777" w:rsidR="0086598C" w:rsidRPr="000F642E" w:rsidRDefault="00C02E72" w:rsidP="000D3305">
      <w:pPr>
        <w:rPr>
          <w:rFonts w:ascii="Tahoma" w:hAnsi="Tahoma" w:cs="Tahoma"/>
          <w:b/>
          <w:sz w:val="28"/>
          <w:szCs w:val="28"/>
        </w:rPr>
      </w:pPr>
      <w:r w:rsidRPr="000F642E">
        <w:rPr>
          <w:rFonts w:ascii="Tahoma" w:hAnsi="Tahoma" w:cs="Tahoma"/>
          <w:b/>
          <w:sz w:val="28"/>
          <w:szCs w:val="28"/>
        </w:rPr>
        <w:t>Monthly Budget Statements Summary</w:t>
      </w:r>
    </w:p>
    <w:p w14:paraId="1F175E0D" w14:textId="77777777" w:rsidR="00D0197C" w:rsidRPr="000F642E" w:rsidRDefault="00F53A9F" w:rsidP="000D3305">
      <w:pPr>
        <w:rPr>
          <w:noProof/>
          <w:sz w:val="28"/>
          <w:szCs w:val="28"/>
        </w:rPr>
      </w:pPr>
      <w:r w:rsidRPr="000F642E">
        <w:rPr>
          <w:rFonts w:ascii="Tahoma" w:hAnsi="Tahoma" w:cs="Tahoma"/>
          <w:sz w:val="28"/>
          <w:szCs w:val="28"/>
        </w:rPr>
        <w:t>Table C1 below provides a summary of the overall performance in the Municipality and is unpacked in the sections that follow.</w:t>
      </w:r>
    </w:p>
    <w:p w14:paraId="5E7FCC6C" w14:textId="295A60C9" w:rsidR="00382151" w:rsidRDefault="00BF7C07" w:rsidP="000D3305">
      <w:r w:rsidRPr="00BF7C07">
        <w:lastRenderedPageBreak/>
        <w:drawing>
          <wp:inline distT="0" distB="0" distL="0" distR="0" wp14:anchorId="6F136A9F" wp14:editId="31900460">
            <wp:extent cx="6089650" cy="8534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8534400"/>
                    </a:xfrm>
                    <a:prstGeom prst="rect">
                      <a:avLst/>
                    </a:prstGeom>
                    <a:noFill/>
                    <a:ln>
                      <a:noFill/>
                    </a:ln>
                  </pic:spPr>
                </pic:pic>
              </a:graphicData>
            </a:graphic>
          </wp:inline>
        </w:drawing>
      </w:r>
    </w:p>
    <w:p w14:paraId="67D231CF" w14:textId="77777777" w:rsidR="00EB353C" w:rsidRDefault="00EB353C" w:rsidP="00C02E72">
      <w:pPr>
        <w:rPr>
          <w:b/>
        </w:rPr>
      </w:pPr>
    </w:p>
    <w:p w14:paraId="05CDC598" w14:textId="77777777" w:rsidR="00404C54" w:rsidRDefault="00404C54" w:rsidP="00C02E72">
      <w:pPr>
        <w:rPr>
          <w:b/>
        </w:rPr>
      </w:pPr>
    </w:p>
    <w:p w14:paraId="42220134" w14:textId="77777777" w:rsidR="00C02E72" w:rsidRPr="00E5129F" w:rsidRDefault="00C02E72" w:rsidP="00C02E72">
      <w:pPr>
        <w:rPr>
          <w:rFonts w:ascii="Tahoma" w:hAnsi="Tahoma" w:cs="Tahoma"/>
          <w:b/>
          <w:sz w:val="24"/>
          <w:szCs w:val="24"/>
        </w:rPr>
      </w:pPr>
      <w:r w:rsidRPr="00E5129F">
        <w:rPr>
          <w:rFonts w:ascii="Tahoma" w:hAnsi="Tahoma" w:cs="Tahoma"/>
          <w:b/>
          <w:sz w:val="24"/>
          <w:szCs w:val="24"/>
        </w:rPr>
        <w:t xml:space="preserve">Financial Performance </w:t>
      </w:r>
    </w:p>
    <w:p w14:paraId="2D950F71" w14:textId="77777777" w:rsidR="00F53A9F" w:rsidRPr="00E5129F" w:rsidRDefault="00F53A9F" w:rsidP="000D3305">
      <w:pPr>
        <w:rPr>
          <w:rFonts w:ascii="Tahoma" w:hAnsi="Tahoma" w:cs="Tahoma"/>
        </w:rPr>
      </w:pPr>
      <w:r w:rsidRPr="00E5129F">
        <w:rPr>
          <w:rFonts w:ascii="Tahoma" w:hAnsi="Tahoma" w:cs="Tahoma"/>
          <w:sz w:val="24"/>
          <w:szCs w:val="24"/>
        </w:rPr>
        <w:t xml:space="preserve">Table C2 </w:t>
      </w:r>
      <w:r w:rsidR="00820C6B" w:rsidRPr="00E5129F">
        <w:rPr>
          <w:rFonts w:ascii="Tahoma" w:hAnsi="Tahoma" w:cs="Tahoma"/>
          <w:sz w:val="24"/>
          <w:szCs w:val="24"/>
        </w:rPr>
        <w:t>provides the statement of financial performance by standard classification</w:t>
      </w:r>
      <w:r w:rsidR="00820C6B" w:rsidRPr="00E5129F">
        <w:rPr>
          <w:rFonts w:ascii="Tahoma" w:hAnsi="Tahoma" w:cs="Tahoma"/>
        </w:rPr>
        <w:t>.</w:t>
      </w:r>
    </w:p>
    <w:p w14:paraId="4A7E3CF0" w14:textId="780E6B59" w:rsidR="00727515" w:rsidRDefault="00EB21FA" w:rsidP="000D3305">
      <w:r w:rsidRPr="00EB21FA">
        <w:rPr>
          <w:noProof/>
        </w:rPr>
        <w:drawing>
          <wp:inline distT="0" distB="0" distL="0" distR="0" wp14:anchorId="6D98BA4F" wp14:editId="557F091D">
            <wp:extent cx="5731510" cy="73025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7302500"/>
                    </a:xfrm>
                    <a:prstGeom prst="rect">
                      <a:avLst/>
                    </a:prstGeom>
                    <a:noFill/>
                    <a:ln>
                      <a:noFill/>
                    </a:ln>
                  </pic:spPr>
                </pic:pic>
              </a:graphicData>
            </a:graphic>
          </wp:inline>
        </w:drawing>
      </w:r>
    </w:p>
    <w:p w14:paraId="67F4A9B0" w14:textId="77777777" w:rsidR="00A7261B" w:rsidRDefault="00A7261B" w:rsidP="00681A82">
      <w:pPr>
        <w:spacing w:line="360" w:lineRule="auto"/>
        <w:jc w:val="both"/>
        <w:rPr>
          <w:rFonts w:ascii="Tahoma" w:hAnsi="Tahoma" w:cs="Tahoma"/>
          <w:sz w:val="28"/>
          <w:szCs w:val="28"/>
        </w:rPr>
      </w:pPr>
    </w:p>
    <w:p w14:paraId="301EB15C" w14:textId="77777777" w:rsidR="00A7261B" w:rsidRDefault="00A7261B" w:rsidP="00681A82">
      <w:pPr>
        <w:spacing w:line="360" w:lineRule="auto"/>
        <w:jc w:val="both"/>
        <w:rPr>
          <w:rFonts w:ascii="Tahoma" w:hAnsi="Tahoma" w:cs="Tahoma"/>
          <w:sz w:val="28"/>
          <w:szCs w:val="28"/>
        </w:rPr>
      </w:pPr>
    </w:p>
    <w:p w14:paraId="2486E9E5" w14:textId="222BCCE4" w:rsidR="003357FA"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This table assess the revenue by department and then the expenditure for the period ending </w:t>
      </w:r>
      <w:r w:rsidR="00C06B60">
        <w:rPr>
          <w:rFonts w:ascii="Tahoma" w:hAnsi="Tahoma" w:cs="Tahoma"/>
          <w:sz w:val="28"/>
          <w:szCs w:val="28"/>
        </w:rPr>
        <w:t>3</w:t>
      </w:r>
      <w:r w:rsidR="003007DA">
        <w:rPr>
          <w:rFonts w:ascii="Tahoma" w:hAnsi="Tahoma" w:cs="Tahoma"/>
          <w:sz w:val="28"/>
          <w:szCs w:val="28"/>
        </w:rPr>
        <w:t>0 June</w:t>
      </w:r>
      <w:r w:rsidRPr="001717DC">
        <w:rPr>
          <w:rFonts w:ascii="Tahoma" w:hAnsi="Tahoma" w:cs="Tahoma"/>
          <w:sz w:val="28"/>
          <w:szCs w:val="28"/>
        </w:rPr>
        <w:t xml:space="preserve"> 20</w:t>
      </w:r>
      <w:r w:rsidR="001717DC">
        <w:rPr>
          <w:rFonts w:ascii="Tahoma" w:hAnsi="Tahoma" w:cs="Tahoma"/>
          <w:sz w:val="28"/>
          <w:szCs w:val="28"/>
        </w:rPr>
        <w:t>2</w:t>
      </w:r>
      <w:r w:rsidR="00EB21FA">
        <w:rPr>
          <w:rFonts w:ascii="Tahoma" w:hAnsi="Tahoma" w:cs="Tahoma"/>
          <w:sz w:val="28"/>
          <w:szCs w:val="28"/>
        </w:rPr>
        <w:t>3</w:t>
      </w:r>
      <w:r w:rsidRPr="001717DC">
        <w:rPr>
          <w:rFonts w:ascii="Tahoma" w:hAnsi="Tahoma" w:cs="Tahoma"/>
          <w:sz w:val="28"/>
          <w:szCs w:val="28"/>
        </w:rPr>
        <w:t xml:space="preserve">.  Revenue receipts in </w:t>
      </w:r>
      <w:r w:rsidR="003007DA">
        <w:rPr>
          <w:rFonts w:ascii="Tahoma" w:hAnsi="Tahoma" w:cs="Tahoma"/>
          <w:sz w:val="28"/>
          <w:szCs w:val="28"/>
        </w:rPr>
        <w:t>June</w:t>
      </w:r>
      <w:r w:rsidRPr="001717DC">
        <w:rPr>
          <w:rFonts w:ascii="Tahoma" w:hAnsi="Tahoma" w:cs="Tahoma"/>
          <w:sz w:val="28"/>
          <w:szCs w:val="28"/>
        </w:rPr>
        <w:t xml:space="preserve"> have largely </w:t>
      </w:r>
      <w:r w:rsidR="0096633B" w:rsidRPr="001717DC">
        <w:rPr>
          <w:rFonts w:ascii="Tahoma" w:hAnsi="Tahoma" w:cs="Tahoma"/>
          <w:sz w:val="28"/>
          <w:szCs w:val="28"/>
        </w:rPr>
        <w:t xml:space="preserve">constituted of </w:t>
      </w:r>
      <w:r w:rsidRPr="001717DC">
        <w:rPr>
          <w:rFonts w:ascii="Tahoma" w:hAnsi="Tahoma" w:cs="Tahoma"/>
          <w:sz w:val="28"/>
          <w:szCs w:val="28"/>
        </w:rPr>
        <w:t xml:space="preserve">service charges which is water and sanitation. The overall budgeted revenue cash receipt for the month of </w:t>
      </w:r>
      <w:r w:rsidR="003007DA">
        <w:rPr>
          <w:rFonts w:ascii="Tahoma" w:hAnsi="Tahoma" w:cs="Tahoma"/>
          <w:sz w:val="28"/>
          <w:szCs w:val="28"/>
        </w:rPr>
        <w:t>June</w:t>
      </w:r>
      <w:r w:rsidRPr="001717DC">
        <w:rPr>
          <w:rFonts w:ascii="Tahoma" w:hAnsi="Tahoma" w:cs="Tahoma"/>
          <w:sz w:val="28"/>
          <w:szCs w:val="28"/>
        </w:rPr>
        <w:t xml:space="preserve"> is </w:t>
      </w:r>
      <w:r w:rsidR="00A7261B">
        <w:rPr>
          <w:rFonts w:ascii="Tahoma" w:hAnsi="Tahoma" w:cs="Tahoma"/>
          <w:sz w:val="28"/>
          <w:szCs w:val="28"/>
        </w:rPr>
        <w:t>6</w:t>
      </w:r>
      <w:r w:rsidRPr="001717DC">
        <w:rPr>
          <w:rFonts w:ascii="Tahoma" w:hAnsi="Tahoma" w:cs="Tahoma"/>
          <w:sz w:val="28"/>
          <w:szCs w:val="28"/>
        </w:rPr>
        <w:t xml:space="preserve">%. </w:t>
      </w:r>
    </w:p>
    <w:p w14:paraId="66C7B701" w14:textId="77777777" w:rsidR="0096633B" w:rsidRDefault="0096633B" w:rsidP="00681A82">
      <w:pPr>
        <w:spacing w:line="360" w:lineRule="auto"/>
        <w:jc w:val="both"/>
        <w:rPr>
          <w:rFonts w:ascii="Tahoma" w:hAnsi="Tahoma" w:cs="Tahoma"/>
          <w:sz w:val="24"/>
          <w:szCs w:val="24"/>
        </w:rPr>
      </w:pPr>
    </w:p>
    <w:p w14:paraId="16C47FC7" w14:textId="79E10ADD" w:rsidR="00820C6B"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Expenditure by standard classification presents the expenditures by the departments. </w:t>
      </w:r>
      <w:r w:rsidR="00F27D9D" w:rsidRPr="001717DC">
        <w:rPr>
          <w:rFonts w:ascii="Tahoma" w:hAnsi="Tahoma" w:cs="Tahoma"/>
          <w:sz w:val="28"/>
          <w:szCs w:val="28"/>
        </w:rPr>
        <w:t xml:space="preserve">Water Services Department has the largest expenditure for the month of </w:t>
      </w:r>
      <w:r w:rsidR="003007DA">
        <w:rPr>
          <w:rFonts w:ascii="Tahoma" w:hAnsi="Tahoma" w:cs="Tahoma"/>
          <w:sz w:val="28"/>
          <w:szCs w:val="28"/>
        </w:rPr>
        <w:t>June</w:t>
      </w:r>
      <w:r w:rsidR="00F27D9D" w:rsidRPr="001717DC">
        <w:rPr>
          <w:rFonts w:ascii="Tahoma" w:hAnsi="Tahoma" w:cs="Tahoma"/>
          <w:sz w:val="28"/>
          <w:szCs w:val="28"/>
        </w:rPr>
        <w:t xml:space="preserve"> as the department responsible for the repairs and maintenance of the municipal assets </w:t>
      </w:r>
      <w:proofErr w:type="gramStart"/>
      <w:r w:rsidR="00F27D9D" w:rsidRPr="001717DC">
        <w:rPr>
          <w:rFonts w:ascii="Tahoma" w:hAnsi="Tahoma" w:cs="Tahoma"/>
          <w:sz w:val="28"/>
          <w:szCs w:val="28"/>
        </w:rPr>
        <w:t>and also</w:t>
      </w:r>
      <w:proofErr w:type="gramEnd"/>
      <w:r w:rsidR="00F27D9D" w:rsidRPr="001717DC">
        <w:rPr>
          <w:rFonts w:ascii="Tahoma" w:hAnsi="Tahoma" w:cs="Tahoma"/>
          <w:sz w:val="28"/>
          <w:szCs w:val="28"/>
        </w:rPr>
        <w:t xml:space="preserve"> with the largest staff complement, shares the greatest bulk of this budget and hence the expenditure of R</w:t>
      </w:r>
      <w:r w:rsidR="00A7261B">
        <w:rPr>
          <w:rFonts w:ascii="Tahoma" w:hAnsi="Tahoma" w:cs="Tahoma"/>
          <w:sz w:val="28"/>
          <w:szCs w:val="28"/>
        </w:rPr>
        <w:t>1</w:t>
      </w:r>
      <w:r w:rsidR="00EB21FA">
        <w:rPr>
          <w:rFonts w:ascii="Tahoma" w:hAnsi="Tahoma" w:cs="Tahoma"/>
          <w:sz w:val="28"/>
          <w:szCs w:val="28"/>
        </w:rPr>
        <w:t>8</w:t>
      </w:r>
      <w:r w:rsidR="00A7261B">
        <w:rPr>
          <w:rFonts w:ascii="Tahoma" w:hAnsi="Tahoma" w:cs="Tahoma"/>
          <w:sz w:val="28"/>
          <w:szCs w:val="28"/>
        </w:rPr>
        <w:t xml:space="preserve">, </w:t>
      </w:r>
      <w:r w:rsidR="00EB21FA">
        <w:rPr>
          <w:rFonts w:ascii="Tahoma" w:hAnsi="Tahoma" w:cs="Tahoma"/>
          <w:sz w:val="28"/>
          <w:szCs w:val="28"/>
        </w:rPr>
        <w:t>7</w:t>
      </w:r>
      <w:r w:rsidR="00F27D9D" w:rsidRPr="001717DC">
        <w:rPr>
          <w:rFonts w:ascii="Tahoma" w:hAnsi="Tahoma" w:cs="Tahoma"/>
          <w:sz w:val="28"/>
          <w:szCs w:val="28"/>
        </w:rPr>
        <w:t>m</w:t>
      </w:r>
      <w:r w:rsidR="001E3099">
        <w:rPr>
          <w:rFonts w:ascii="Tahoma" w:hAnsi="Tahoma" w:cs="Tahoma"/>
          <w:sz w:val="28"/>
          <w:szCs w:val="28"/>
        </w:rPr>
        <w:t>illion</w:t>
      </w:r>
      <w:r w:rsidR="00F27D9D" w:rsidRPr="001717DC">
        <w:rPr>
          <w:rFonts w:ascii="Tahoma" w:hAnsi="Tahoma" w:cs="Tahoma"/>
          <w:sz w:val="28"/>
          <w:szCs w:val="28"/>
        </w:rPr>
        <w:t xml:space="preserve"> followed by the </w:t>
      </w:r>
      <w:r w:rsidR="00EB21FA">
        <w:rPr>
          <w:rFonts w:ascii="Tahoma" w:hAnsi="Tahoma" w:cs="Tahoma"/>
          <w:sz w:val="28"/>
          <w:szCs w:val="28"/>
        </w:rPr>
        <w:t>Corporate</w:t>
      </w:r>
      <w:r w:rsidR="00C06B60">
        <w:rPr>
          <w:rFonts w:ascii="Tahoma" w:hAnsi="Tahoma" w:cs="Tahoma"/>
          <w:sz w:val="28"/>
          <w:szCs w:val="28"/>
        </w:rPr>
        <w:t xml:space="preserve"> Services </w:t>
      </w:r>
      <w:r w:rsidR="00F27D9D" w:rsidRPr="001717DC">
        <w:rPr>
          <w:rFonts w:ascii="Tahoma" w:hAnsi="Tahoma" w:cs="Tahoma"/>
          <w:sz w:val="28"/>
          <w:szCs w:val="28"/>
        </w:rPr>
        <w:t>department.</w:t>
      </w:r>
    </w:p>
    <w:p w14:paraId="0B66A3AD" w14:textId="77777777" w:rsidR="00C02E72" w:rsidRPr="001717DC" w:rsidRDefault="005A3EBB" w:rsidP="005A3EBB">
      <w:pPr>
        <w:tabs>
          <w:tab w:val="left" w:pos="4038"/>
        </w:tabs>
        <w:rPr>
          <w:rFonts w:ascii="Tahoma" w:hAnsi="Tahoma" w:cs="Tahoma"/>
          <w:sz w:val="28"/>
          <w:szCs w:val="28"/>
        </w:rPr>
      </w:pPr>
      <w:r w:rsidRPr="001717DC">
        <w:rPr>
          <w:rFonts w:ascii="Tahoma" w:hAnsi="Tahoma" w:cs="Tahoma"/>
          <w:sz w:val="28"/>
          <w:szCs w:val="28"/>
        </w:rPr>
        <w:tab/>
      </w:r>
    </w:p>
    <w:p w14:paraId="7BA1E807" w14:textId="77777777" w:rsidR="00C02E72" w:rsidRDefault="00C02E72" w:rsidP="000D3305">
      <w:pPr>
        <w:rPr>
          <w:rFonts w:ascii="Tahoma" w:hAnsi="Tahoma" w:cs="Tahoma"/>
          <w:sz w:val="28"/>
          <w:szCs w:val="28"/>
        </w:rPr>
      </w:pPr>
      <w:r w:rsidRPr="001717DC">
        <w:rPr>
          <w:rFonts w:ascii="Tahoma" w:hAnsi="Tahoma" w:cs="Tahoma"/>
          <w:sz w:val="28"/>
          <w:szCs w:val="28"/>
        </w:rPr>
        <w:t xml:space="preserve">Table C3 presents the same information as the table above, the difference being that </w:t>
      </w:r>
      <w:proofErr w:type="gramStart"/>
      <w:r w:rsidR="00297A33" w:rsidRPr="001717DC">
        <w:rPr>
          <w:rFonts w:ascii="Tahoma" w:hAnsi="Tahoma" w:cs="Tahoma"/>
          <w:sz w:val="28"/>
          <w:szCs w:val="28"/>
        </w:rPr>
        <w:t>it’s</w:t>
      </w:r>
      <w:proofErr w:type="gramEnd"/>
      <w:r w:rsidRPr="001717DC">
        <w:rPr>
          <w:rFonts w:ascii="Tahoma" w:hAnsi="Tahoma" w:cs="Tahoma"/>
          <w:sz w:val="28"/>
          <w:szCs w:val="28"/>
        </w:rPr>
        <w:t xml:space="preserve"> by Municipal vote.</w:t>
      </w:r>
    </w:p>
    <w:p w14:paraId="0D4F5FFD" w14:textId="77777777" w:rsidR="00D43B75" w:rsidRDefault="00D43B75" w:rsidP="000D3305">
      <w:pPr>
        <w:rPr>
          <w:rFonts w:ascii="Tahoma" w:hAnsi="Tahoma" w:cs="Tahoma"/>
          <w:sz w:val="28"/>
          <w:szCs w:val="28"/>
        </w:rPr>
      </w:pPr>
    </w:p>
    <w:p w14:paraId="392221BC" w14:textId="77777777" w:rsidR="00D43B75" w:rsidRDefault="00D43B75" w:rsidP="000D3305">
      <w:pPr>
        <w:rPr>
          <w:rFonts w:ascii="Tahoma" w:hAnsi="Tahoma" w:cs="Tahoma"/>
          <w:sz w:val="28"/>
          <w:szCs w:val="28"/>
        </w:rPr>
      </w:pPr>
    </w:p>
    <w:p w14:paraId="6D75054E" w14:textId="77777777" w:rsidR="00D43B75" w:rsidRDefault="00D43B75" w:rsidP="000D3305">
      <w:pPr>
        <w:rPr>
          <w:rFonts w:ascii="Tahoma" w:hAnsi="Tahoma" w:cs="Tahoma"/>
          <w:sz w:val="28"/>
          <w:szCs w:val="28"/>
        </w:rPr>
      </w:pPr>
    </w:p>
    <w:p w14:paraId="3D5983A3" w14:textId="77777777" w:rsidR="00D43B75" w:rsidRDefault="00D43B75" w:rsidP="000D3305">
      <w:pPr>
        <w:rPr>
          <w:rFonts w:ascii="Tahoma" w:hAnsi="Tahoma" w:cs="Tahoma"/>
          <w:sz w:val="28"/>
          <w:szCs w:val="28"/>
        </w:rPr>
      </w:pPr>
    </w:p>
    <w:p w14:paraId="2E1BD943" w14:textId="77777777" w:rsidR="00D43B75" w:rsidRDefault="00D43B75" w:rsidP="000D3305">
      <w:pPr>
        <w:rPr>
          <w:rFonts w:ascii="Tahoma" w:hAnsi="Tahoma" w:cs="Tahoma"/>
          <w:sz w:val="28"/>
          <w:szCs w:val="28"/>
        </w:rPr>
      </w:pPr>
    </w:p>
    <w:p w14:paraId="7D6A9908" w14:textId="77777777" w:rsidR="00D43B75" w:rsidRDefault="00D43B75" w:rsidP="000D3305">
      <w:pPr>
        <w:rPr>
          <w:rFonts w:ascii="Tahoma" w:hAnsi="Tahoma" w:cs="Tahoma"/>
          <w:sz w:val="28"/>
          <w:szCs w:val="28"/>
        </w:rPr>
      </w:pPr>
    </w:p>
    <w:p w14:paraId="7D7DC2DC" w14:textId="77777777" w:rsidR="00D43B75" w:rsidRDefault="00D43B75" w:rsidP="000D3305">
      <w:pPr>
        <w:rPr>
          <w:rFonts w:ascii="Tahoma" w:hAnsi="Tahoma" w:cs="Tahoma"/>
          <w:sz w:val="28"/>
          <w:szCs w:val="28"/>
        </w:rPr>
      </w:pPr>
    </w:p>
    <w:p w14:paraId="5CA974F8" w14:textId="77777777" w:rsidR="00D43B75" w:rsidRDefault="00D43B75" w:rsidP="000D3305">
      <w:pPr>
        <w:rPr>
          <w:rFonts w:ascii="Tahoma" w:hAnsi="Tahoma" w:cs="Tahoma"/>
          <w:sz w:val="28"/>
          <w:szCs w:val="28"/>
        </w:rPr>
      </w:pPr>
    </w:p>
    <w:p w14:paraId="6BF94274" w14:textId="77777777" w:rsidR="00D43B75" w:rsidRDefault="00D43B75" w:rsidP="000D3305">
      <w:pPr>
        <w:rPr>
          <w:rFonts w:ascii="Tahoma" w:hAnsi="Tahoma" w:cs="Tahoma"/>
          <w:sz w:val="28"/>
          <w:szCs w:val="28"/>
        </w:rPr>
      </w:pPr>
    </w:p>
    <w:p w14:paraId="54775FB7" w14:textId="77777777" w:rsidR="00D43B75" w:rsidRPr="001717DC" w:rsidRDefault="00D43B75" w:rsidP="000D3305">
      <w:pPr>
        <w:rPr>
          <w:rFonts w:ascii="Tahoma" w:hAnsi="Tahoma" w:cs="Tahoma"/>
          <w:sz w:val="28"/>
          <w:szCs w:val="28"/>
        </w:rPr>
      </w:pPr>
    </w:p>
    <w:p w14:paraId="029FC7D3" w14:textId="5BDC01BB" w:rsidR="00E5129F" w:rsidRPr="005A3EBB" w:rsidRDefault="00871118" w:rsidP="000D3305">
      <w:pPr>
        <w:rPr>
          <w:rFonts w:ascii="Tahoma" w:hAnsi="Tahoma" w:cs="Tahoma"/>
        </w:rPr>
      </w:pPr>
      <w:r w:rsidRPr="00871118">
        <w:rPr>
          <w:noProof/>
        </w:rPr>
        <w:drawing>
          <wp:inline distT="0" distB="0" distL="0" distR="0" wp14:anchorId="473A1F44" wp14:editId="039D137C">
            <wp:extent cx="6026150" cy="59626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6150" cy="5962650"/>
                    </a:xfrm>
                    <a:prstGeom prst="rect">
                      <a:avLst/>
                    </a:prstGeom>
                    <a:noFill/>
                    <a:ln>
                      <a:noFill/>
                    </a:ln>
                  </pic:spPr>
                </pic:pic>
              </a:graphicData>
            </a:graphic>
          </wp:inline>
        </w:drawing>
      </w:r>
    </w:p>
    <w:p w14:paraId="46C1A30C" w14:textId="77777777" w:rsidR="00B000D3" w:rsidRDefault="00B000D3" w:rsidP="000D3305"/>
    <w:p w14:paraId="3D340D26" w14:textId="77777777" w:rsidR="00C02E72" w:rsidRPr="007628E1" w:rsidRDefault="00C02E72" w:rsidP="00C02E72">
      <w:pPr>
        <w:rPr>
          <w:rFonts w:ascii="Tahoma" w:hAnsi="Tahoma" w:cs="Tahoma"/>
          <w:b/>
          <w:sz w:val="28"/>
          <w:szCs w:val="28"/>
        </w:rPr>
      </w:pPr>
      <w:r w:rsidRPr="007628E1">
        <w:rPr>
          <w:rFonts w:ascii="Tahoma" w:hAnsi="Tahoma" w:cs="Tahoma"/>
          <w:b/>
          <w:sz w:val="28"/>
          <w:szCs w:val="28"/>
        </w:rPr>
        <w:t>Statement of financial Performance</w:t>
      </w:r>
    </w:p>
    <w:p w14:paraId="10E94D90" w14:textId="77D40C5D" w:rsidR="00C02E72" w:rsidRDefault="00C02E72" w:rsidP="00871118">
      <w:pPr>
        <w:spacing w:line="360" w:lineRule="auto"/>
        <w:rPr>
          <w:rFonts w:ascii="Tahoma" w:hAnsi="Tahoma" w:cs="Tahoma"/>
          <w:sz w:val="24"/>
          <w:szCs w:val="24"/>
        </w:rPr>
      </w:pPr>
      <w:r w:rsidRPr="007628E1">
        <w:rPr>
          <w:rFonts w:ascii="Tahoma" w:hAnsi="Tahoma" w:cs="Tahoma"/>
          <w:sz w:val="28"/>
          <w:szCs w:val="28"/>
        </w:rPr>
        <w:t>This schedule provides information on the planned revenue and operational expenditures against the actual results for the period ending 3</w:t>
      </w:r>
      <w:r w:rsidR="00C9650D">
        <w:rPr>
          <w:rFonts w:ascii="Tahoma" w:hAnsi="Tahoma" w:cs="Tahoma"/>
          <w:sz w:val="28"/>
          <w:szCs w:val="28"/>
        </w:rPr>
        <w:t>0 June</w:t>
      </w:r>
      <w:r w:rsidRPr="007628E1">
        <w:rPr>
          <w:rFonts w:ascii="Tahoma" w:hAnsi="Tahoma" w:cs="Tahoma"/>
          <w:sz w:val="28"/>
          <w:szCs w:val="28"/>
        </w:rPr>
        <w:t xml:space="preserve"> 20</w:t>
      </w:r>
      <w:r w:rsidR="007628E1">
        <w:rPr>
          <w:rFonts w:ascii="Tahoma" w:hAnsi="Tahoma" w:cs="Tahoma"/>
          <w:sz w:val="28"/>
          <w:szCs w:val="28"/>
        </w:rPr>
        <w:t>2</w:t>
      </w:r>
      <w:r w:rsidR="00871118">
        <w:rPr>
          <w:rFonts w:ascii="Tahoma" w:hAnsi="Tahoma" w:cs="Tahoma"/>
          <w:sz w:val="28"/>
          <w:szCs w:val="28"/>
        </w:rPr>
        <w:t>3</w:t>
      </w:r>
      <w:r w:rsidRPr="00DB7812">
        <w:rPr>
          <w:rFonts w:ascii="Tahoma" w:hAnsi="Tahoma" w:cs="Tahoma"/>
          <w:sz w:val="24"/>
          <w:szCs w:val="24"/>
        </w:rPr>
        <w:t>.</w:t>
      </w:r>
    </w:p>
    <w:p w14:paraId="1CEB3476" w14:textId="1A5669C4" w:rsidR="0062148F" w:rsidRDefault="0062148F" w:rsidP="00871118">
      <w:pPr>
        <w:spacing w:line="360" w:lineRule="auto"/>
        <w:rPr>
          <w:rFonts w:ascii="Tahoma" w:hAnsi="Tahoma" w:cs="Tahoma"/>
          <w:sz w:val="24"/>
          <w:szCs w:val="24"/>
        </w:rPr>
      </w:pPr>
    </w:p>
    <w:p w14:paraId="00244997" w14:textId="0B27E0FA" w:rsidR="0062148F" w:rsidRDefault="0062148F" w:rsidP="00871118">
      <w:pPr>
        <w:spacing w:line="360" w:lineRule="auto"/>
        <w:rPr>
          <w:rFonts w:ascii="Tahoma" w:hAnsi="Tahoma" w:cs="Tahoma"/>
          <w:sz w:val="24"/>
          <w:szCs w:val="24"/>
        </w:rPr>
      </w:pPr>
    </w:p>
    <w:p w14:paraId="61515039" w14:textId="075FB083" w:rsidR="00C02E72" w:rsidRDefault="0062148F" w:rsidP="000D3305">
      <w:r w:rsidRPr="0062148F">
        <w:rPr>
          <w:noProof/>
        </w:rPr>
        <w:drawing>
          <wp:inline distT="0" distB="0" distL="0" distR="0" wp14:anchorId="49FC2E12" wp14:editId="4652F6D4">
            <wp:extent cx="5924550" cy="70993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7099300"/>
                    </a:xfrm>
                    <a:prstGeom prst="rect">
                      <a:avLst/>
                    </a:prstGeom>
                    <a:noFill/>
                    <a:ln>
                      <a:noFill/>
                    </a:ln>
                  </pic:spPr>
                </pic:pic>
              </a:graphicData>
            </a:graphic>
          </wp:inline>
        </w:drawing>
      </w:r>
    </w:p>
    <w:p w14:paraId="077F7C6B" w14:textId="77777777" w:rsidR="00C02E72" w:rsidRDefault="00C02E72" w:rsidP="000D3305"/>
    <w:p w14:paraId="40D4C2F4" w14:textId="77777777" w:rsidR="00C02E72" w:rsidRDefault="00C02E72" w:rsidP="000D3305"/>
    <w:p w14:paraId="3D47D951" w14:textId="77777777" w:rsidR="009A7225" w:rsidRDefault="009A7225" w:rsidP="00C02E72">
      <w:pPr>
        <w:rPr>
          <w:rFonts w:ascii="Tahoma" w:hAnsi="Tahoma" w:cs="Tahoma"/>
          <w:b/>
          <w:sz w:val="28"/>
          <w:szCs w:val="28"/>
        </w:rPr>
      </w:pPr>
    </w:p>
    <w:p w14:paraId="0868C7A1" w14:textId="77777777" w:rsidR="009A7225" w:rsidRDefault="009A7225" w:rsidP="00C02E72">
      <w:pPr>
        <w:rPr>
          <w:rFonts w:ascii="Tahoma" w:hAnsi="Tahoma" w:cs="Tahoma"/>
          <w:b/>
          <w:sz w:val="28"/>
          <w:szCs w:val="28"/>
        </w:rPr>
      </w:pPr>
    </w:p>
    <w:p w14:paraId="0E35FA24" w14:textId="77777777" w:rsidR="00C02E72" w:rsidRPr="007628E1" w:rsidRDefault="00C02E72" w:rsidP="00C02E72">
      <w:pPr>
        <w:rPr>
          <w:rFonts w:ascii="Tahoma" w:hAnsi="Tahoma" w:cs="Tahoma"/>
          <w:b/>
          <w:sz w:val="28"/>
          <w:szCs w:val="28"/>
        </w:rPr>
      </w:pPr>
      <w:r w:rsidRPr="007628E1">
        <w:rPr>
          <w:rFonts w:ascii="Tahoma" w:hAnsi="Tahoma" w:cs="Tahoma"/>
          <w:b/>
          <w:sz w:val="28"/>
          <w:szCs w:val="28"/>
        </w:rPr>
        <w:t>Capital Expenditure</w:t>
      </w:r>
    </w:p>
    <w:p w14:paraId="47C9DDD1" w14:textId="77777777" w:rsidR="00C02E72" w:rsidRPr="007628E1" w:rsidRDefault="00C02E72" w:rsidP="00681A82">
      <w:pPr>
        <w:spacing w:line="360" w:lineRule="auto"/>
        <w:rPr>
          <w:rFonts w:ascii="Tahoma" w:hAnsi="Tahoma" w:cs="Tahoma"/>
          <w:sz w:val="28"/>
          <w:szCs w:val="28"/>
        </w:rPr>
      </w:pPr>
      <w:r w:rsidRPr="007628E1">
        <w:rPr>
          <w:rFonts w:ascii="Tahoma" w:hAnsi="Tahoma" w:cs="Tahoma"/>
          <w:sz w:val="28"/>
          <w:szCs w:val="28"/>
        </w:rPr>
        <w:t xml:space="preserve">Table C5 </w:t>
      </w:r>
      <w:r w:rsidR="008D20C8" w:rsidRPr="007628E1">
        <w:rPr>
          <w:rFonts w:ascii="Tahoma" w:hAnsi="Tahoma" w:cs="Tahoma"/>
          <w:sz w:val="28"/>
          <w:szCs w:val="28"/>
        </w:rPr>
        <w:t xml:space="preserve">below </w:t>
      </w:r>
      <w:r w:rsidRPr="007628E1">
        <w:rPr>
          <w:rFonts w:ascii="Tahoma" w:hAnsi="Tahoma" w:cs="Tahoma"/>
          <w:sz w:val="28"/>
          <w:szCs w:val="28"/>
        </w:rPr>
        <w:t>reports on the capital expenditures by department</w:t>
      </w:r>
      <w:r w:rsidR="008D20C8" w:rsidRPr="007628E1">
        <w:rPr>
          <w:rFonts w:ascii="Tahoma" w:hAnsi="Tahoma" w:cs="Tahoma"/>
          <w:sz w:val="28"/>
          <w:szCs w:val="28"/>
        </w:rPr>
        <w:t xml:space="preserve">s (municipal vote) </w:t>
      </w:r>
      <w:proofErr w:type="gramStart"/>
      <w:r w:rsidR="008D20C8" w:rsidRPr="007628E1">
        <w:rPr>
          <w:rFonts w:ascii="Tahoma" w:hAnsi="Tahoma" w:cs="Tahoma"/>
          <w:sz w:val="28"/>
          <w:szCs w:val="28"/>
        </w:rPr>
        <w:t>and also</w:t>
      </w:r>
      <w:proofErr w:type="gramEnd"/>
      <w:r w:rsidR="008D20C8" w:rsidRPr="007628E1">
        <w:rPr>
          <w:rFonts w:ascii="Tahoma" w:hAnsi="Tahoma" w:cs="Tahoma"/>
          <w:sz w:val="28"/>
          <w:szCs w:val="28"/>
        </w:rPr>
        <w:t xml:space="preserve"> by standard classification</w:t>
      </w:r>
      <w:r w:rsidRPr="007628E1">
        <w:rPr>
          <w:rFonts w:ascii="Tahoma" w:hAnsi="Tahoma" w:cs="Tahoma"/>
          <w:sz w:val="28"/>
          <w:szCs w:val="28"/>
        </w:rPr>
        <w:t>.</w:t>
      </w:r>
      <w:r w:rsidR="008D20C8" w:rsidRPr="007628E1">
        <w:rPr>
          <w:rFonts w:ascii="Tahoma" w:hAnsi="Tahoma" w:cs="Tahoma"/>
          <w:sz w:val="28"/>
          <w:szCs w:val="28"/>
        </w:rPr>
        <w:t xml:space="preserve"> The bottom part of the schedule looks at the funding sources of the capital projects.</w:t>
      </w:r>
    </w:p>
    <w:p w14:paraId="264F713F" w14:textId="71D1C1A4" w:rsidR="00C02E72" w:rsidRDefault="005339B2" w:rsidP="000D3305">
      <w:pPr>
        <w:rPr>
          <w:sz w:val="24"/>
          <w:szCs w:val="24"/>
        </w:rPr>
      </w:pPr>
      <w:r w:rsidRPr="005339B2">
        <w:rPr>
          <w:noProof/>
        </w:rPr>
        <w:drawing>
          <wp:inline distT="0" distB="0" distL="0" distR="0" wp14:anchorId="1A78EDD3" wp14:editId="31EDDCC6">
            <wp:extent cx="6146800" cy="65595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6559550"/>
                    </a:xfrm>
                    <a:prstGeom prst="rect">
                      <a:avLst/>
                    </a:prstGeom>
                    <a:noFill/>
                    <a:ln>
                      <a:noFill/>
                    </a:ln>
                  </pic:spPr>
                </pic:pic>
              </a:graphicData>
            </a:graphic>
          </wp:inline>
        </w:drawing>
      </w:r>
    </w:p>
    <w:p w14:paraId="50B83AF4" w14:textId="77777777" w:rsidR="00B732BA" w:rsidRDefault="00B732BA" w:rsidP="003357FA">
      <w:pPr>
        <w:rPr>
          <w:rFonts w:ascii="Tahoma" w:hAnsi="Tahoma" w:cs="Tahoma"/>
          <w:sz w:val="28"/>
          <w:szCs w:val="28"/>
        </w:rPr>
      </w:pPr>
    </w:p>
    <w:p w14:paraId="46BA7DE7" w14:textId="77777777" w:rsidR="00A61B6A" w:rsidRDefault="00A61B6A" w:rsidP="00EA6C93">
      <w:pPr>
        <w:spacing w:line="360" w:lineRule="auto"/>
        <w:rPr>
          <w:rFonts w:ascii="Tahoma" w:hAnsi="Tahoma" w:cs="Tahoma"/>
          <w:sz w:val="28"/>
          <w:szCs w:val="28"/>
        </w:rPr>
      </w:pPr>
    </w:p>
    <w:p w14:paraId="7B7CE9E5" w14:textId="3BFB60DA" w:rsidR="003357FA" w:rsidRPr="007628E1" w:rsidRDefault="003357FA" w:rsidP="00EA6C93">
      <w:pPr>
        <w:spacing w:line="360" w:lineRule="auto"/>
        <w:rPr>
          <w:rFonts w:ascii="Tahoma" w:hAnsi="Tahoma" w:cs="Tahoma"/>
          <w:sz w:val="28"/>
          <w:szCs w:val="28"/>
        </w:rPr>
      </w:pPr>
      <w:r w:rsidRPr="007628E1">
        <w:rPr>
          <w:rFonts w:ascii="Tahoma" w:hAnsi="Tahoma" w:cs="Tahoma"/>
          <w:sz w:val="28"/>
          <w:szCs w:val="28"/>
        </w:rPr>
        <w:t xml:space="preserve">As alluded to above, the capital expenditure programme for the </w:t>
      </w:r>
      <w:r w:rsidR="00B51100" w:rsidRPr="007628E1">
        <w:rPr>
          <w:rFonts w:ascii="Tahoma" w:hAnsi="Tahoma" w:cs="Tahoma"/>
          <w:sz w:val="28"/>
          <w:szCs w:val="28"/>
        </w:rPr>
        <w:t>period</w:t>
      </w:r>
      <w:r w:rsidRPr="007628E1">
        <w:rPr>
          <w:rFonts w:ascii="Tahoma" w:hAnsi="Tahoma" w:cs="Tahoma"/>
          <w:sz w:val="28"/>
          <w:szCs w:val="28"/>
        </w:rPr>
        <w:t xml:space="preserve"> ending 3</w:t>
      </w:r>
      <w:r w:rsidR="00FB6B7C">
        <w:rPr>
          <w:rFonts w:ascii="Tahoma" w:hAnsi="Tahoma" w:cs="Tahoma"/>
          <w:sz w:val="28"/>
          <w:szCs w:val="28"/>
        </w:rPr>
        <w:t xml:space="preserve">0 June </w:t>
      </w:r>
      <w:r w:rsidRPr="007628E1">
        <w:rPr>
          <w:rFonts w:ascii="Tahoma" w:hAnsi="Tahoma" w:cs="Tahoma"/>
          <w:sz w:val="28"/>
          <w:szCs w:val="28"/>
        </w:rPr>
        <w:t>20</w:t>
      </w:r>
      <w:r w:rsidR="007628E1">
        <w:rPr>
          <w:rFonts w:ascii="Tahoma" w:hAnsi="Tahoma" w:cs="Tahoma"/>
          <w:sz w:val="28"/>
          <w:szCs w:val="28"/>
        </w:rPr>
        <w:t>2</w:t>
      </w:r>
      <w:r w:rsidR="005339B2">
        <w:rPr>
          <w:rFonts w:ascii="Tahoma" w:hAnsi="Tahoma" w:cs="Tahoma"/>
          <w:sz w:val="28"/>
          <w:szCs w:val="28"/>
        </w:rPr>
        <w:t>3</w:t>
      </w:r>
      <w:r w:rsidRPr="007628E1">
        <w:rPr>
          <w:rFonts w:ascii="Tahoma" w:hAnsi="Tahoma" w:cs="Tahoma"/>
          <w:sz w:val="28"/>
          <w:szCs w:val="28"/>
        </w:rPr>
        <w:t xml:space="preserve"> was R</w:t>
      </w:r>
      <w:r w:rsidR="005339B2">
        <w:rPr>
          <w:rFonts w:ascii="Tahoma" w:hAnsi="Tahoma" w:cs="Tahoma"/>
          <w:sz w:val="28"/>
          <w:szCs w:val="28"/>
        </w:rPr>
        <w:t>250</w:t>
      </w:r>
      <w:r w:rsidR="00B732BA">
        <w:rPr>
          <w:rFonts w:ascii="Tahoma" w:hAnsi="Tahoma" w:cs="Tahoma"/>
          <w:sz w:val="28"/>
          <w:szCs w:val="28"/>
        </w:rPr>
        <w:t xml:space="preserve">, </w:t>
      </w:r>
      <w:r w:rsidR="005339B2">
        <w:rPr>
          <w:rFonts w:ascii="Tahoma" w:hAnsi="Tahoma" w:cs="Tahoma"/>
          <w:sz w:val="28"/>
          <w:szCs w:val="28"/>
        </w:rPr>
        <w:t>1</w:t>
      </w:r>
      <w:r w:rsidRPr="007628E1">
        <w:rPr>
          <w:rFonts w:ascii="Tahoma" w:hAnsi="Tahoma" w:cs="Tahoma"/>
          <w:sz w:val="28"/>
          <w:szCs w:val="28"/>
        </w:rPr>
        <w:t xml:space="preserve">m which represents </w:t>
      </w:r>
      <w:r w:rsidR="005339B2">
        <w:rPr>
          <w:rFonts w:ascii="Tahoma" w:hAnsi="Tahoma" w:cs="Tahoma"/>
          <w:sz w:val="28"/>
          <w:szCs w:val="28"/>
        </w:rPr>
        <w:t>90</w:t>
      </w:r>
      <w:r w:rsidRPr="007628E1">
        <w:rPr>
          <w:rFonts w:ascii="Tahoma" w:hAnsi="Tahoma" w:cs="Tahoma"/>
          <w:sz w:val="28"/>
          <w:szCs w:val="28"/>
        </w:rPr>
        <w:t xml:space="preserve">% of capital expenditure against </w:t>
      </w:r>
      <w:proofErr w:type="gramStart"/>
      <w:r w:rsidRPr="007628E1">
        <w:rPr>
          <w:rFonts w:ascii="Tahoma" w:hAnsi="Tahoma" w:cs="Tahoma"/>
          <w:sz w:val="28"/>
          <w:szCs w:val="28"/>
        </w:rPr>
        <w:t>year to date</w:t>
      </w:r>
      <w:proofErr w:type="gramEnd"/>
      <w:r w:rsidRPr="007628E1">
        <w:rPr>
          <w:rFonts w:ascii="Tahoma" w:hAnsi="Tahoma" w:cs="Tahoma"/>
          <w:sz w:val="28"/>
          <w:szCs w:val="28"/>
        </w:rPr>
        <w:t xml:space="preserve"> budget</w:t>
      </w:r>
      <w:r w:rsidR="00BB111D" w:rsidRPr="007628E1">
        <w:rPr>
          <w:rFonts w:ascii="Tahoma" w:hAnsi="Tahoma" w:cs="Tahoma"/>
          <w:sz w:val="28"/>
          <w:szCs w:val="28"/>
        </w:rPr>
        <w:t xml:space="preserve"> of R</w:t>
      </w:r>
      <w:r w:rsidR="005339B2">
        <w:rPr>
          <w:rFonts w:ascii="Tahoma" w:hAnsi="Tahoma" w:cs="Tahoma"/>
          <w:sz w:val="28"/>
          <w:szCs w:val="28"/>
        </w:rPr>
        <w:t>279</w:t>
      </w:r>
      <w:r w:rsidR="007628E1">
        <w:rPr>
          <w:rFonts w:ascii="Tahoma" w:hAnsi="Tahoma" w:cs="Tahoma"/>
          <w:sz w:val="28"/>
          <w:szCs w:val="28"/>
        </w:rPr>
        <w:t xml:space="preserve">, </w:t>
      </w:r>
      <w:r w:rsidR="005339B2">
        <w:rPr>
          <w:rFonts w:ascii="Tahoma" w:hAnsi="Tahoma" w:cs="Tahoma"/>
          <w:sz w:val="28"/>
          <w:szCs w:val="28"/>
        </w:rPr>
        <w:t>2</w:t>
      </w:r>
      <w:r w:rsidR="00BB111D" w:rsidRPr="007628E1">
        <w:rPr>
          <w:rFonts w:ascii="Tahoma" w:hAnsi="Tahoma" w:cs="Tahoma"/>
          <w:sz w:val="28"/>
          <w:szCs w:val="28"/>
        </w:rPr>
        <w:t>million</w:t>
      </w:r>
      <w:r w:rsidRPr="007628E1">
        <w:rPr>
          <w:rFonts w:ascii="Tahoma" w:hAnsi="Tahoma" w:cs="Tahoma"/>
          <w:sz w:val="28"/>
          <w:szCs w:val="28"/>
        </w:rPr>
        <w:t xml:space="preserve">. The capital expenditure programme </w:t>
      </w:r>
      <w:r w:rsidR="00BF5033">
        <w:rPr>
          <w:rFonts w:ascii="Tahoma" w:hAnsi="Tahoma" w:cs="Tahoma"/>
          <w:sz w:val="28"/>
          <w:szCs w:val="28"/>
        </w:rPr>
        <w:t>for the 202</w:t>
      </w:r>
      <w:r w:rsidR="005339B2">
        <w:rPr>
          <w:rFonts w:ascii="Tahoma" w:hAnsi="Tahoma" w:cs="Tahoma"/>
          <w:sz w:val="28"/>
          <w:szCs w:val="28"/>
        </w:rPr>
        <w:t>2</w:t>
      </w:r>
      <w:r w:rsidR="00BF5033">
        <w:rPr>
          <w:rFonts w:ascii="Tahoma" w:hAnsi="Tahoma" w:cs="Tahoma"/>
          <w:sz w:val="28"/>
          <w:szCs w:val="28"/>
        </w:rPr>
        <w:t>/202</w:t>
      </w:r>
      <w:r w:rsidR="005339B2">
        <w:rPr>
          <w:rFonts w:ascii="Tahoma" w:hAnsi="Tahoma" w:cs="Tahoma"/>
          <w:sz w:val="28"/>
          <w:szCs w:val="28"/>
        </w:rPr>
        <w:t>3</w:t>
      </w:r>
      <w:r w:rsidR="00BF5033">
        <w:rPr>
          <w:rFonts w:ascii="Tahoma" w:hAnsi="Tahoma" w:cs="Tahoma"/>
          <w:sz w:val="28"/>
          <w:szCs w:val="28"/>
        </w:rPr>
        <w:t xml:space="preserve"> financial year </w:t>
      </w:r>
      <w:r w:rsidRPr="007628E1">
        <w:rPr>
          <w:rFonts w:ascii="Tahoma" w:hAnsi="Tahoma" w:cs="Tahoma"/>
          <w:sz w:val="28"/>
          <w:szCs w:val="28"/>
        </w:rPr>
        <w:t xml:space="preserve">has started on a </w:t>
      </w:r>
      <w:r w:rsidR="005339B2">
        <w:rPr>
          <w:rFonts w:ascii="Tahoma" w:hAnsi="Tahoma" w:cs="Tahoma"/>
          <w:sz w:val="28"/>
          <w:szCs w:val="28"/>
        </w:rPr>
        <w:t>negative</w:t>
      </w:r>
      <w:r w:rsidRPr="007628E1">
        <w:rPr>
          <w:rFonts w:ascii="Tahoma" w:hAnsi="Tahoma" w:cs="Tahoma"/>
          <w:sz w:val="28"/>
          <w:szCs w:val="28"/>
        </w:rPr>
        <w:t xml:space="preserve"> footing and thus the </w:t>
      </w:r>
      <w:r w:rsidR="005339B2">
        <w:rPr>
          <w:rFonts w:ascii="Tahoma" w:hAnsi="Tahoma" w:cs="Tahoma"/>
          <w:sz w:val="28"/>
          <w:szCs w:val="28"/>
        </w:rPr>
        <w:t>poor</w:t>
      </w:r>
      <w:r w:rsidRPr="007628E1">
        <w:rPr>
          <w:rFonts w:ascii="Tahoma" w:hAnsi="Tahoma" w:cs="Tahoma"/>
          <w:sz w:val="28"/>
          <w:szCs w:val="28"/>
        </w:rPr>
        <w:t xml:space="preserve"> expenditures reflected on National grant funding</w:t>
      </w:r>
    </w:p>
    <w:p w14:paraId="0225F460" w14:textId="77777777" w:rsidR="00B51100" w:rsidRPr="007628E1" w:rsidRDefault="00B51100" w:rsidP="00EA6C93">
      <w:pPr>
        <w:spacing w:line="360" w:lineRule="auto"/>
        <w:rPr>
          <w:rFonts w:ascii="Tahoma" w:hAnsi="Tahoma" w:cs="Tahoma"/>
          <w:sz w:val="28"/>
          <w:szCs w:val="28"/>
        </w:rPr>
      </w:pPr>
    </w:p>
    <w:p w14:paraId="051CB5DC" w14:textId="77777777" w:rsidR="0044283E" w:rsidRPr="007628E1" w:rsidRDefault="003357FA" w:rsidP="00EA6C93">
      <w:pPr>
        <w:spacing w:line="360" w:lineRule="auto"/>
        <w:jc w:val="both"/>
        <w:rPr>
          <w:rFonts w:ascii="Tahoma" w:hAnsi="Tahoma" w:cs="Tahoma"/>
          <w:sz w:val="28"/>
          <w:szCs w:val="28"/>
        </w:rPr>
      </w:pPr>
      <w:r w:rsidRPr="007628E1">
        <w:rPr>
          <w:rFonts w:ascii="Tahoma" w:hAnsi="Tahoma" w:cs="Tahoma"/>
          <w:sz w:val="28"/>
          <w:szCs w:val="28"/>
        </w:rPr>
        <w:t xml:space="preserve">The chart below presents a </w:t>
      </w:r>
      <w:proofErr w:type="gramStart"/>
      <w:r w:rsidRPr="007628E1">
        <w:rPr>
          <w:rFonts w:ascii="Tahoma" w:hAnsi="Tahoma" w:cs="Tahoma"/>
          <w:sz w:val="28"/>
          <w:szCs w:val="28"/>
        </w:rPr>
        <w:t>high level</w:t>
      </w:r>
      <w:proofErr w:type="gramEnd"/>
      <w:r w:rsidRPr="007628E1">
        <w:rPr>
          <w:rFonts w:ascii="Tahoma" w:hAnsi="Tahoma" w:cs="Tahoma"/>
          <w:sz w:val="28"/>
          <w:szCs w:val="28"/>
        </w:rPr>
        <w:t xml:space="preserve"> analysis of YTD capital expenditure budget against the YTD actual expenditure.</w:t>
      </w:r>
    </w:p>
    <w:p w14:paraId="39796821" w14:textId="353B15EC" w:rsidR="0044283E" w:rsidRDefault="00473921" w:rsidP="00473921">
      <w:pPr>
        <w:spacing w:after="0" w:line="240" w:lineRule="auto"/>
        <w:rPr>
          <w:rFonts w:ascii="Tahoma" w:hAnsi="Tahoma" w:cs="Tahoma"/>
          <w:b/>
          <w:sz w:val="24"/>
          <w:szCs w:val="24"/>
        </w:rPr>
      </w:pPr>
      <w:r w:rsidRPr="00DB7812">
        <w:rPr>
          <w:rFonts w:ascii="Tahoma" w:hAnsi="Tahoma" w:cs="Tahoma"/>
          <w:b/>
          <w:sz w:val="24"/>
          <w:szCs w:val="24"/>
        </w:rPr>
        <w:t xml:space="preserve">Chart 1: </w:t>
      </w:r>
      <w:r w:rsidR="00EC45EE" w:rsidRPr="00DB7812">
        <w:rPr>
          <w:rFonts w:ascii="Tahoma" w:hAnsi="Tahoma" w:cs="Tahoma"/>
          <w:b/>
          <w:sz w:val="24"/>
          <w:szCs w:val="24"/>
        </w:rPr>
        <w:t>20</w:t>
      </w:r>
      <w:r w:rsidR="006D6985">
        <w:rPr>
          <w:rFonts w:ascii="Tahoma" w:hAnsi="Tahoma" w:cs="Tahoma"/>
          <w:b/>
          <w:sz w:val="24"/>
          <w:szCs w:val="24"/>
        </w:rPr>
        <w:t>2</w:t>
      </w:r>
      <w:r w:rsidR="005339B2">
        <w:rPr>
          <w:rFonts w:ascii="Tahoma" w:hAnsi="Tahoma" w:cs="Tahoma"/>
          <w:b/>
          <w:sz w:val="24"/>
          <w:szCs w:val="24"/>
        </w:rPr>
        <w:t>2</w:t>
      </w:r>
      <w:r w:rsidR="00EC45EE" w:rsidRPr="00DB7812">
        <w:rPr>
          <w:rFonts w:ascii="Tahoma" w:hAnsi="Tahoma" w:cs="Tahoma"/>
          <w:b/>
          <w:sz w:val="24"/>
          <w:szCs w:val="24"/>
        </w:rPr>
        <w:t>/20</w:t>
      </w:r>
      <w:r w:rsidR="007628E1">
        <w:rPr>
          <w:rFonts w:ascii="Tahoma" w:hAnsi="Tahoma" w:cs="Tahoma"/>
          <w:b/>
          <w:sz w:val="24"/>
          <w:szCs w:val="24"/>
        </w:rPr>
        <w:t>2</w:t>
      </w:r>
      <w:r w:rsidR="005339B2">
        <w:rPr>
          <w:rFonts w:ascii="Tahoma" w:hAnsi="Tahoma" w:cs="Tahoma"/>
          <w:b/>
          <w:sz w:val="24"/>
          <w:szCs w:val="24"/>
        </w:rPr>
        <w:t>3</w:t>
      </w:r>
      <w:r w:rsidR="00EC45EE" w:rsidRPr="00DB7812">
        <w:rPr>
          <w:rFonts w:ascii="Tahoma" w:hAnsi="Tahoma" w:cs="Tahoma"/>
          <w:b/>
          <w:sz w:val="24"/>
          <w:szCs w:val="24"/>
        </w:rPr>
        <w:t xml:space="preserve"> </w:t>
      </w:r>
      <w:r w:rsidR="00B732BA">
        <w:rPr>
          <w:rFonts w:ascii="Tahoma" w:hAnsi="Tahoma" w:cs="Tahoma"/>
          <w:b/>
          <w:sz w:val="24"/>
          <w:szCs w:val="24"/>
        </w:rPr>
        <w:t xml:space="preserve">FOURTH </w:t>
      </w:r>
      <w:r w:rsidR="00D220B5" w:rsidRPr="00DB7812">
        <w:rPr>
          <w:rFonts w:ascii="Tahoma" w:hAnsi="Tahoma" w:cs="Tahoma"/>
          <w:b/>
          <w:sz w:val="24"/>
          <w:szCs w:val="24"/>
        </w:rPr>
        <w:t xml:space="preserve">QUARTER </w:t>
      </w:r>
      <w:r w:rsidRPr="00DB7812">
        <w:rPr>
          <w:rFonts w:ascii="Tahoma" w:hAnsi="Tahoma" w:cs="Tahoma"/>
          <w:b/>
          <w:sz w:val="24"/>
          <w:szCs w:val="24"/>
        </w:rPr>
        <w:t>C</w:t>
      </w:r>
      <w:r w:rsidR="00EC45EE" w:rsidRPr="00DB7812">
        <w:rPr>
          <w:rFonts w:ascii="Tahoma" w:hAnsi="Tahoma" w:cs="Tahoma"/>
          <w:b/>
          <w:sz w:val="24"/>
          <w:szCs w:val="24"/>
        </w:rPr>
        <w:t>APEX</w:t>
      </w:r>
    </w:p>
    <w:p w14:paraId="019C9519" w14:textId="77777777" w:rsidR="003357FA" w:rsidRDefault="003357FA" w:rsidP="00473921">
      <w:pPr>
        <w:spacing w:after="0" w:line="240" w:lineRule="auto"/>
        <w:rPr>
          <w:rFonts w:ascii="Tahoma" w:hAnsi="Tahoma" w:cs="Tahoma"/>
          <w:b/>
          <w:sz w:val="24"/>
          <w:szCs w:val="24"/>
        </w:rPr>
      </w:pPr>
    </w:p>
    <w:p w14:paraId="6F107F79" w14:textId="441C2B59" w:rsidR="0044283E" w:rsidRDefault="005339B2" w:rsidP="0044283E">
      <w:r>
        <w:rPr>
          <w:noProof/>
        </w:rPr>
        <w:drawing>
          <wp:inline distT="0" distB="0" distL="0" distR="0" wp14:anchorId="3EEBBE8D" wp14:editId="2C17FF68">
            <wp:extent cx="6297930" cy="42545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7930" cy="4254500"/>
                    </a:xfrm>
                    <a:prstGeom prst="rect">
                      <a:avLst/>
                    </a:prstGeom>
                    <a:noFill/>
                  </pic:spPr>
                </pic:pic>
              </a:graphicData>
            </a:graphic>
          </wp:inline>
        </w:drawing>
      </w:r>
    </w:p>
    <w:p w14:paraId="66F74948" w14:textId="77777777" w:rsidR="0044283E" w:rsidRDefault="0044283E" w:rsidP="0044283E"/>
    <w:p w14:paraId="37C32BFE" w14:textId="3EFFA9A1" w:rsidR="00F067D2" w:rsidRDefault="00CE6E1B" w:rsidP="00EA6C93">
      <w:pPr>
        <w:spacing w:line="360" w:lineRule="auto"/>
        <w:rPr>
          <w:noProof/>
        </w:rPr>
      </w:pPr>
      <w:r w:rsidRPr="00764D3A">
        <w:rPr>
          <w:rFonts w:ascii="Tahoma" w:hAnsi="Tahoma" w:cs="Tahoma"/>
          <w:sz w:val="28"/>
          <w:szCs w:val="28"/>
        </w:rPr>
        <w:lastRenderedPageBreak/>
        <w:t xml:space="preserve">Table C6 displays the financial position of the municipality as </w:t>
      </w:r>
      <w:proofErr w:type="gramStart"/>
      <w:r w:rsidRPr="00764D3A">
        <w:rPr>
          <w:rFonts w:ascii="Tahoma" w:hAnsi="Tahoma" w:cs="Tahoma"/>
          <w:sz w:val="28"/>
          <w:szCs w:val="28"/>
        </w:rPr>
        <w:t>at</w:t>
      </w:r>
      <w:proofErr w:type="gramEnd"/>
      <w:r w:rsidRPr="00764D3A">
        <w:rPr>
          <w:rFonts w:ascii="Tahoma" w:hAnsi="Tahoma" w:cs="Tahoma"/>
          <w:sz w:val="28"/>
          <w:szCs w:val="28"/>
        </w:rPr>
        <w:t xml:space="preserve"> 3</w:t>
      </w:r>
      <w:r w:rsidR="003836F5">
        <w:rPr>
          <w:rFonts w:ascii="Tahoma" w:hAnsi="Tahoma" w:cs="Tahoma"/>
          <w:sz w:val="28"/>
          <w:szCs w:val="28"/>
        </w:rPr>
        <w:t>0 June</w:t>
      </w:r>
      <w:r w:rsidR="004E1043">
        <w:rPr>
          <w:rFonts w:ascii="Tahoma" w:hAnsi="Tahoma" w:cs="Tahoma"/>
          <w:sz w:val="28"/>
          <w:szCs w:val="28"/>
        </w:rPr>
        <w:t xml:space="preserve"> </w:t>
      </w:r>
      <w:r w:rsidR="001F2F81" w:rsidRPr="00764D3A">
        <w:rPr>
          <w:rFonts w:ascii="Tahoma" w:hAnsi="Tahoma" w:cs="Tahoma"/>
          <w:sz w:val="28"/>
          <w:szCs w:val="28"/>
        </w:rPr>
        <w:t>20</w:t>
      </w:r>
      <w:r w:rsidR="00764D3A">
        <w:rPr>
          <w:rFonts w:ascii="Tahoma" w:hAnsi="Tahoma" w:cs="Tahoma"/>
          <w:sz w:val="28"/>
          <w:szCs w:val="28"/>
        </w:rPr>
        <w:t>2</w:t>
      </w:r>
      <w:r w:rsidR="005339B2">
        <w:rPr>
          <w:rFonts w:ascii="Tahoma" w:hAnsi="Tahoma" w:cs="Tahoma"/>
          <w:sz w:val="28"/>
          <w:szCs w:val="28"/>
        </w:rPr>
        <w:t>3</w:t>
      </w:r>
      <w:r w:rsidRPr="00764D3A">
        <w:rPr>
          <w:sz w:val="28"/>
          <w:szCs w:val="28"/>
        </w:rPr>
        <w:t xml:space="preserve">. </w:t>
      </w:r>
    </w:p>
    <w:p w14:paraId="557B8B22" w14:textId="7CB433DB" w:rsidR="004346CC" w:rsidRPr="00764D3A" w:rsidRDefault="003E74DB" w:rsidP="00EA6C93">
      <w:pPr>
        <w:spacing w:line="360" w:lineRule="auto"/>
        <w:rPr>
          <w:sz w:val="28"/>
          <w:szCs w:val="28"/>
        </w:rPr>
      </w:pPr>
      <w:r w:rsidRPr="003E74DB">
        <w:rPr>
          <w:noProof/>
        </w:rPr>
        <w:drawing>
          <wp:inline distT="0" distB="0" distL="0" distR="0" wp14:anchorId="5CE7CCDF" wp14:editId="7AF85F7E">
            <wp:extent cx="5549900" cy="77914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9900" cy="7791450"/>
                    </a:xfrm>
                    <a:prstGeom prst="rect">
                      <a:avLst/>
                    </a:prstGeom>
                    <a:noFill/>
                    <a:ln>
                      <a:noFill/>
                    </a:ln>
                  </pic:spPr>
                </pic:pic>
              </a:graphicData>
            </a:graphic>
          </wp:inline>
        </w:drawing>
      </w:r>
    </w:p>
    <w:p w14:paraId="7F958BB6" w14:textId="77777777" w:rsidR="00E81FC5" w:rsidRDefault="00E81FC5" w:rsidP="000D3305"/>
    <w:p w14:paraId="271DC8B1" w14:textId="77777777" w:rsidR="003D2C5F" w:rsidRDefault="003D2C5F" w:rsidP="000D3305"/>
    <w:p w14:paraId="3CA906A4" w14:textId="7AA39B66" w:rsidR="004726BD" w:rsidRPr="006F0C54" w:rsidRDefault="00E81FC5" w:rsidP="000D3305">
      <w:pPr>
        <w:rPr>
          <w:sz w:val="28"/>
          <w:szCs w:val="28"/>
        </w:rPr>
      </w:pPr>
      <w:r w:rsidRPr="006F0C54">
        <w:rPr>
          <w:rFonts w:ascii="Tahoma" w:hAnsi="Tahoma" w:cs="Tahoma"/>
          <w:sz w:val="28"/>
          <w:szCs w:val="28"/>
        </w:rPr>
        <w:t xml:space="preserve">Table C7 below display the Cash Flow Statement for the </w:t>
      </w:r>
      <w:r w:rsidR="00EC45EE" w:rsidRPr="006F0C54">
        <w:rPr>
          <w:rFonts w:ascii="Tahoma" w:hAnsi="Tahoma" w:cs="Tahoma"/>
          <w:sz w:val="28"/>
          <w:szCs w:val="28"/>
        </w:rPr>
        <w:t>period ending 3</w:t>
      </w:r>
      <w:r w:rsidR="003836F5">
        <w:rPr>
          <w:rFonts w:ascii="Tahoma" w:hAnsi="Tahoma" w:cs="Tahoma"/>
          <w:sz w:val="28"/>
          <w:szCs w:val="28"/>
        </w:rPr>
        <w:t>0 June</w:t>
      </w:r>
      <w:r w:rsidR="000D13E3" w:rsidRPr="006F0C54">
        <w:rPr>
          <w:rFonts w:ascii="Tahoma" w:hAnsi="Tahoma" w:cs="Tahoma"/>
          <w:sz w:val="28"/>
          <w:szCs w:val="28"/>
        </w:rPr>
        <w:t xml:space="preserve"> 20</w:t>
      </w:r>
      <w:r w:rsidR="00764D3A" w:rsidRPr="006F0C54">
        <w:rPr>
          <w:rFonts w:ascii="Tahoma" w:hAnsi="Tahoma" w:cs="Tahoma"/>
          <w:sz w:val="28"/>
          <w:szCs w:val="28"/>
        </w:rPr>
        <w:t>2</w:t>
      </w:r>
      <w:r w:rsidR="003E74DB">
        <w:rPr>
          <w:rFonts w:ascii="Tahoma" w:hAnsi="Tahoma" w:cs="Tahoma"/>
          <w:sz w:val="28"/>
          <w:szCs w:val="28"/>
        </w:rPr>
        <w:t>3</w:t>
      </w:r>
      <w:r w:rsidRPr="006F0C54">
        <w:rPr>
          <w:sz w:val="28"/>
          <w:szCs w:val="28"/>
        </w:rPr>
        <w:t>.</w:t>
      </w:r>
    </w:p>
    <w:p w14:paraId="3B70A156" w14:textId="43635040" w:rsidR="004726BD" w:rsidRDefault="00D4548B" w:rsidP="000D3305">
      <w:r w:rsidRPr="00D4548B">
        <w:rPr>
          <w:noProof/>
        </w:rPr>
        <w:drawing>
          <wp:inline distT="0" distB="0" distL="0" distR="0" wp14:anchorId="39187D3A" wp14:editId="08F92A03">
            <wp:extent cx="6216650" cy="60325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6650" cy="6032500"/>
                    </a:xfrm>
                    <a:prstGeom prst="rect">
                      <a:avLst/>
                    </a:prstGeom>
                    <a:noFill/>
                    <a:ln>
                      <a:noFill/>
                    </a:ln>
                  </pic:spPr>
                </pic:pic>
              </a:graphicData>
            </a:graphic>
          </wp:inline>
        </w:drawing>
      </w:r>
    </w:p>
    <w:p w14:paraId="378C4040" w14:textId="77777777" w:rsidR="00B10310" w:rsidRDefault="00B10310" w:rsidP="00B10310"/>
    <w:p w14:paraId="1A899CB6" w14:textId="59CD675E" w:rsidR="00FA6044" w:rsidRDefault="00FA6044" w:rsidP="00B10310"/>
    <w:p w14:paraId="3803566B" w14:textId="73171578" w:rsidR="00D4548B" w:rsidRDefault="00D4548B" w:rsidP="00B10310"/>
    <w:p w14:paraId="579F8B30" w14:textId="77777777" w:rsidR="00D4548B" w:rsidRDefault="00D4548B" w:rsidP="00B10310"/>
    <w:p w14:paraId="2C4DB435" w14:textId="77777777" w:rsidR="00FA6044" w:rsidRDefault="00FA6044" w:rsidP="00B10310"/>
    <w:p w14:paraId="3C0710AC" w14:textId="77777777" w:rsidR="00562C20" w:rsidRPr="00064BAE" w:rsidRDefault="00562C20" w:rsidP="00B10310">
      <w:pPr>
        <w:rPr>
          <w:rFonts w:ascii="Tahoma" w:hAnsi="Tahoma" w:cs="Tahoma"/>
          <w:b/>
          <w:sz w:val="24"/>
          <w:szCs w:val="24"/>
        </w:rPr>
      </w:pPr>
      <w:r w:rsidRPr="00064BAE">
        <w:rPr>
          <w:rFonts w:ascii="Tahoma" w:hAnsi="Tahoma" w:cs="Tahoma"/>
          <w:b/>
          <w:sz w:val="24"/>
          <w:szCs w:val="24"/>
        </w:rPr>
        <w:t>PART 2 – SUPPORTING DOCUMENTATION</w:t>
      </w:r>
    </w:p>
    <w:p w14:paraId="761771E5" w14:textId="77777777" w:rsidR="003D6730" w:rsidRPr="00844966" w:rsidRDefault="003D6730" w:rsidP="001A18A1">
      <w:pPr>
        <w:rPr>
          <w:rFonts w:ascii="Tahoma" w:hAnsi="Tahoma" w:cs="Tahoma"/>
          <w:sz w:val="28"/>
          <w:szCs w:val="28"/>
        </w:rPr>
      </w:pPr>
    </w:p>
    <w:p w14:paraId="7C794F1B" w14:textId="77777777" w:rsidR="00562C20" w:rsidRPr="00844966" w:rsidRDefault="00562C20" w:rsidP="00562C20">
      <w:pPr>
        <w:pStyle w:val="Heading2"/>
        <w:numPr>
          <w:ilvl w:val="1"/>
          <w:numId w:val="13"/>
        </w:numPr>
        <w:rPr>
          <w:rFonts w:ascii="Tahoma" w:hAnsi="Tahoma" w:cs="Tahoma"/>
          <w:sz w:val="28"/>
          <w:szCs w:val="28"/>
        </w:rPr>
      </w:pPr>
      <w:bookmarkStart w:id="5" w:name="_Toc109051036"/>
      <w:r w:rsidRPr="00844966">
        <w:rPr>
          <w:rFonts w:ascii="Tahoma" w:hAnsi="Tahoma" w:cs="Tahoma"/>
          <w:sz w:val="28"/>
          <w:szCs w:val="28"/>
        </w:rPr>
        <w:t>Debtors Analysis</w:t>
      </w:r>
      <w:bookmarkEnd w:id="5"/>
      <w:r w:rsidRPr="00844966">
        <w:rPr>
          <w:rFonts w:ascii="Tahoma" w:hAnsi="Tahoma" w:cs="Tahoma"/>
          <w:sz w:val="28"/>
          <w:szCs w:val="28"/>
        </w:rPr>
        <w:t xml:space="preserve"> </w:t>
      </w:r>
    </w:p>
    <w:p w14:paraId="54DCB4D2" w14:textId="77777777" w:rsidR="00562C20" w:rsidRPr="00844966" w:rsidRDefault="00562C20" w:rsidP="00562C20">
      <w:pPr>
        <w:rPr>
          <w:rFonts w:ascii="Tahoma" w:hAnsi="Tahoma" w:cs="Tahoma"/>
          <w:sz w:val="28"/>
          <w:szCs w:val="28"/>
        </w:rPr>
      </w:pPr>
    </w:p>
    <w:p w14:paraId="3211B96D" w14:textId="5B97B35E" w:rsidR="001C52E9" w:rsidRPr="00844966" w:rsidRDefault="001C52E9" w:rsidP="001C52E9">
      <w:pPr>
        <w:rPr>
          <w:rFonts w:ascii="Tahoma" w:hAnsi="Tahoma" w:cs="Tahoma"/>
          <w:sz w:val="28"/>
          <w:szCs w:val="28"/>
        </w:rPr>
      </w:pPr>
      <w:r w:rsidRPr="00844966">
        <w:rPr>
          <w:rFonts w:ascii="Tahoma" w:hAnsi="Tahoma" w:cs="Tahoma"/>
          <w:sz w:val="28"/>
          <w:szCs w:val="28"/>
        </w:rPr>
        <w:t xml:space="preserve">The table presented below summarises the Debtors Age Analysis as </w:t>
      </w:r>
      <w:proofErr w:type="gramStart"/>
      <w:r w:rsidRPr="00844966">
        <w:rPr>
          <w:rFonts w:ascii="Tahoma" w:hAnsi="Tahoma" w:cs="Tahoma"/>
          <w:sz w:val="28"/>
          <w:szCs w:val="28"/>
        </w:rPr>
        <w:t>at</w:t>
      </w:r>
      <w:proofErr w:type="gramEnd"/>
      <w:r w:rsidRPr="00844966">
        <w:rPr>
          <w:rFonts w:ascii="Tahoma" w:hAnsi="Tahoma" w:cs="Tahoma"/>
          <w:sz w:val="28"/>
          <w:szCs w:val="28"/>
        </w:rPr>
        <w:t xml:space="preserve"> </w:t>
      </w:r>
      <w:r w:rsidR="00EE22CA" w:rsidRPr="00844966">
        <w:rPr>
          <w:rFonts w:ascii="Tahoma" w:hAnsi="Tahoma" w:cs="Tahoma"/>
          <w:sz w:val="28"/>
          <w:szCs w:val="28"/>
        </w:rPr>
        <w:t>3</w:t>
      </w:r>
      <w:r w:rsidR="003836F5">
        <w:rPr>
          <w:rFonts w:ascii="Tahoma" w:hAnsi="Tahoma" w:cs="Tahoma"/>
          <w:sz w:val="28"/>
          <w:szCs w:val="28"/>
        </w:rPr>
        <w:t>0 June</w:t>
      </w:r>
      <w:r w:rsidR="00B10DD2" w:rsidRPr="00844966">
        <w:rPr>
          <w:rFonts w:ascii="Tahoma" w:hAnsi="Tahoma" w:cs="Tahoma"/>
          <w:sz w:val="28"/>
          <w:szCs w:val="28"/>
        </w:rPr>
        <w:t xml:space="preserve"> 20</w:t>
      </w:r>
      <w:r w:rsidR="00844966">
        <w:rPr>
          <w:rFonts w:ascii="Tahoma" w:hAnsi="Tahoma" w:cs="Tahoma"/>
          <w:sz w:val="28"/>
          <w:szCs w:val="28"/>
        </w:rPr>
        <w:t>2</w:t>
      </w:r>
      <w:r w:rsidR="00CC0F59">
        <w:rPr>
          <w:rFonts w:ascii="Tahoma" w:hAnsi="Tahoma" w:cs="Tahoma"/>
          <w:sz w:val="28"/>
          <w:szCs w:val="28"/>
        </w:rPr>
        <w:t>3</w:t>
      </w:r>
      <w:r w:rsidRPr="00844966">
        <w:rPr>
          <w:rFonts w:ascii="Tahoma" w:hAnsi="Tahoma" w:cs="Tahoma"/>
          <w:sz w:val="28"/>
          <w:szCs w:val="28"/>
        </w:rPr>
        <w:t>.</w:t>
      </w:r>
    </w:p>
    <w:p w14:paraId="6D035BF8" w14:textId="77777777" w:rsidR="009C6444" w:rsidRPr="00064BAE" w:rsidRDefault="009C6444" w:rsidP="001C52E9">
      <w:pPr>
        <w:rPr>
          <w:rFonts w:ascii="Tahoma" w:hAnsi="Tahoma" w:cs="Tahoma"/>
          <w:sz w:val="24"/>
          <w:szCs w:val="24"/>
        </w:rPr>
      </w:pPr>
    </w:p>
    <w:p w14:paraId="34EC1CF9" w14:textId="77777777" w:rsidR="005D278F" w:rsidRPr="00064BAE" w:rsidRDefault="001C52E9" w:rsidP="001C52E9">
      <w:pPr>
        <w:spacing w:after="0" w:line="240" w:lineRule="auto"/>
        <w:rPr>
          <w:rFonts w:ascii="Tahoma" w:hAnsi="Tahoma" w:cs="Tahoma"/>
          <w:b/>
          <w:sz w:val="24"/>
          <w:szCs w:val="24"/>
        </w:rPr>
      </w:pPr>
      <w:r w:rsidRPr="00064BAE">
        <w:rPr>
          <w:rFonts w:ascii="Tahoma" w:hAnsi="Tahoma" w:cs="Tahoma"/>
          <w:b/>
          <w:sz w:val="24"/>
          <w:szCs w:val="24"/>
        </w:rPr>
        <w:t xml:space="preserve">Table </w:t>
      </w:r>
      <w:r w:rsidR="009C6444" w:rsidRPr="00064BAE">
        <w:rPr>
          <w:rFonts w:ascii="Tahoma" w:hAnsi="Tahoma" w:cs="Tahoma"/>
          <w:b/>
          <w:sz w:val="24"/>
          <w:szCs w:val="24"/>
        </w:rPr>
        <w:t>2.1.1</w:t>
      </w:r>
      <w:r w:rsidRPr="00064BAE">
        <w:rPr>
          <w:rFonts w:ascii="Tahoma" w:hAnsi="Tahoma" w:cs="Tahoma"/>
          <w:b/>
          <w:sz w:val="24"/>
          <w:szCs w:val="24"/>
        </w:rPr>
        <w:t xml:space="preserve">: Debtors Age Analysis </w:t>
      </w:r>
      <w:r w:rsidR="00D67474" w:rsidRPr="00064BAE">
        <w:rPr>
          <w:rFonts w:ascii="Tahoma" w:hAnsi="Tahoma" w:cs="Tahoma"/>
          <w:b/>
          <w:sz w:val="24"/>
          <w:szCs w:val="24"/>
        </w:rPr>
        <w:t>by</w:t>
      </w:r>
      <w:r w:rsidRPr="00064BAE">
        <w:rPr>
          <w:rFonts w:ascii="Tahoma" w:hAnsi="Tahoma" w:cs="Tahoma"/>
          <w:b/>
          <w:sz w:val="24"/>
          <w:szCs w:val="24"/>
        </w:rPr>
        <w:t xml:space="preserve"> Income Source</w:t>
      </w:r>
    </w:p>
    <w:p w14:paraId="61205B3D" w14:textId="77777777" w:rsidR="005D278F" w:rsidRPr="00064BAE" w:rsidRDefault="005D278F" w:rsidP="001C52E9">
      <w:pPr>
        <w:spacing w:after="0" w:line="240" w:lineRule="auto"/>
        <w:rPr>
          <w:rFonts w:ascii="Tahoma" w:hAnsi="Tahoma" w:cs="Tahoma"/>
          <w:noProof/>
          <w:sz w:val="24"/>
          <w:szCs w:val="24"/>
        </w:rPr>
      </w:pPr>
    </w:p>
    <w:p w14:paraId="31592ABF" w14:textId="790C3404" w:rsidR="00B91D86" w:rsidRDefault="00187725" w:rsidP="001C52E9">
      <w:pPr>
        <w:spacing w:after="0" w:line="240" w:lineRule="auto"/>
        <w:rPr>
          <w:b/>
        </w:rPr>
      </w:pPr>
      <w:r w:rsidRPr="00187725">
        <w:drawing>
          <wp:inline distT="0" distB="0" distL="0" distR="0" wp14:anchorId="18158973" wp14:editId="39D2DEE9">
            <wp:extent cx="6375400" cy="3016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5400" cy="3016250"/>
                    </a:xfrm>
                    <a:prstGeom prst="rect">
                      <a:avLst/>
                    </a:prstGeom>
                    <a:noFill/>
                    <a:ln>
                      <a:noFill/>
                    </a:ln>
                  </pic:spPr>
                </pic:pic>
              </a:graphicData>
            </a:graphic>
          </wp:inline>
        </w:drawing>
      </w:r>
    </w:p>
    <w:p w14:paraId="44C9B754" w14:textId="77777777" w:rsidR="005D278F" w:rsidRDefault="005D278F" w:rsidP="001C52E9">
      <w:pPr>
        <w:spacing w:after="0" w:line="240" w:lineRule="auto"/>
        <w:rPr>
          <w:b/>
        </w:rPr>
      </w:pPr>
    </w:p>
    <w:p w14:paraId="098AF879" w14:textId="77777777" w:rsidR="005D278F" w:rsidRPr="00844966" w:rsidRDefault="005D278F" w:rsidP="001C52E9">
      <w:pPr>
        <w:spacing w:after="0" w:line="240" w:lineRule="auto"/>
        <w:rPr>
          <w:b/>
          <w:sz w:val="28"/>
          <w:szCs w:val="28"/>
        </w:rPr>
      </w:pPr>
    </w:p>
    <w:p w14:paraId="336ADD19" w14:textId="77777777" w:rsidR="009C6444" w:rsidRPr="00844966" w:rsidRDefault="009C6444" w:rsidP="00EA6C93">
      <w:pPr>
        <w:spacing w:after="0" w:line="360" w:lineRule="auto"/>
        <w:rPr>
          <w:rFonts w:ascii="Tahoma" w:hAnsi="Tahoma" w:cs="Tahoma"/>
          <w:sz w:val="28"/>
          <w:szCs w:val="28"/>
        </w:rPr>
      </w:pPr>
      <w:r w:rsidRPr="00844966">
        <w:rPr>
          <w:rFonts w:ascii="Tahoma" w:hAnsi="Tahoma" w:cs="Tahoma"/>
          <w:sz w:val="28"/>
          <w:szCs w:val="28"/>
        </w:rPr>
        <w:t xml:space="preserve">The municipal consumer </w:t>
      </w:r>
      <w:r w:rsidR="004E0F0E" w:rsidRPr="00844966">
        <w:rPr>
          <w:rFonts w:ascii="Tahoma" w:hAnsi="Tahoma" w:cs="Tahoma"/>
          <w:sz w:val="28"/>
          <w:szCs w:val="28"/>
        </w:rPr>
        <w:t>debt is</w:t>
      </w:r>
      <w:r w:rsidRPr="00844966">
        <w:rPr>
          <w:rFonts w:ascii="Tahoma" w:hAnsi="Tahoma" w:cs="Tahoma"/>
          <w:sz w:val="28"/>
          <w:szCs w:val="28"/>
        </w:rPr>
        <w:t xml:space="preserve"> currently </w:t>
      </w:r>
      <w:r w:rsidR="00AD57EB">
        <w:rPr>
          <w:rFonts w:ascii="Tahoma" w:hAnsi="Tahoma" w:cs="Tahoma"/>
          <w:sz w:val="28"/>
          <w:szCs w:val="28"/>
        </w:rPr>
        <w:t>decreasing as the municipalit</w:t>
      </w:r>
      <w:r w:rsidR="00E7363A">
        <w:rPr>
          <w:rFonts w:ascii="Tahoma" w:hAnsi="Tahoma" w:cs="Tahoma"/>
          <w:sz w:val="28"/>
          <w:szCs w:val="28"/>
        </w:rPr>
        <w:t>y implementing amnesty and installing prepaid meters</w:t>
      </w:r>
      <w:r w:rsidR="004E0F0E" w:rsidRPr="00844966">
        <w:rPr>
          <w:rFonts w:ascii="Tahoma" w:hAnsi="Tahoma" w:cs="Tahoma"/>
          <w:sz w:val="28"/>
          <w:szCs w:val="28"/>
        </w:rPr>
        <w:t xml:space="preserve"> as it has a direct impact on municipal cash flows.</w:t>
      </w:r>
    </w:p>
    <w:p w14:paraId="25B0E931" w14:textId="77777777" w:rsidR="009C6444" w:rsidRPr="008030BD" w:rsidRDefault="009C6444" w:rsidP="00EA6C93">
      <w:pPr>
        <w:spacing w:after="0" w:line="360" w:lineRule="auto"/>
        <w:rPr>
          <w:rFonts w:ascii="Tahoma" w:hAnsi="Tahoma" w:cs="Tahoma"/>
          <w:b/>
          <w:sz w:val="24"/>
          <w:szCs w:val="24"/>
        </w:rPr>
      </w:pPr>
    </w:p>
    <w:p w14:paraId="0EEEBFDD" w14:textId="77777777" w:rsidR="005D278F" w:rsidRPr="008030BD" w:rsidRDefault="005D278F" w:rsidP="001C52E9">
      <w:pPr>
        <w:spacing w:after="0" w:line="240" w:lineRule="auto"/>
        <w:rPr>
          <w:rFonts w:ascii="Tahoma" w:hAnsi="Tahoma" w:cs="Tahoma"/>
          <w:b/>
          <w:sz w:val="24"/>
          <w:szCs w:val="24"/>
        </w:rPr>
      </w:pPr>
    </w:p>
    <w:p w14:paraId="78434A90" w14:textId="77777777" w:rsidR="0047318A" w:rsidRDefault="0047318A" w:rsidP="001C52E9">
      <w:pPr>
        <w:spacing w:after="0" w:line="240" w:lineRule="auto"/>
        <w:rPr>
          <w:rFonts w:ascii="Tahoma" w:hAnsi="Tahoma" w:cs="Tahoma"/>
          <w:b/>
          <w:sz w:val="24"/>
          <w:szCs w:val="24"/>
        </w:rPr>
      </w:pPr>
    </w:p>
    <w:p w14:paraId="489068E1" w14:textId="77777777" w:rsidR="0047318A" w:rsidRDefault="0047318A" w:rsidP="001C52E9">
      <w:pPr>
        <w:spacing w:after="0" w:line="240" w:lineRule="auto"/>
        <w:rPr>
          <w:rFonts w:ascii="Tahoma" w:hAnsi="Tahoma" w:cs="Tahoma"/>
          <w:b/>
          <w:sz w:val="24"/>
          <w:szCs w:val="24"/>
        </w:rPr>
      </w:pPr>
    </w:p>
    <w:p w14:paraId="6A2B1468" w14:textId="77777777" w:rsidR="00CC0F59" w:rsidRDefault="00CC0F59" w:rsidP="004E0F0E">
      <w:pPr>
        <w:spacing w:after="0" w:line="240" w:lineRule="auto"/>
        <w:rPr>
          <w:rFonts w:ascii="Tahoma" w:hAnsi="Tahoma" w:cs="Tahoma"/>
          <w:b/>
          <w:sz w:val="28"/>
          <w:szCs w:val="28"/>
        </w:rPr>
      </w:pPr>
    </w:p>
    <w:p w14:paraId="46833EA7" w14:textId="77777777" w:rsidR="00CC0F59" w:rsidRDefault="00CC0F59" w:rsidP="004E0F0E">
      <w:pPr>
        <w:spacing w:after="0" w:line="240" w:lineRule="auto"/>
        <w:rPr>
          <w:rFonts w:ascii="Tahoma" w:hAnsi="Tahoma" w:cs="Tahoma"/>
          <w:b/>
          <w:sz w:val="28"/>
          <w:szCs w:val="28"/>
        </w:rPr>
      </w:pPr>
    </w:p>
    <w:p w14:paraId="67144F3C" w14:textId="11BACE26" w:rsidR="00C0082A" w:rsidRPr="00844966" w:rsidRDefault="00473921" w:rsidP="004E0F0E">
      <w:pPr>
        <w:spacing w:after="0" w:line="240" w:lineRule="auto"/>
        <w:rPr>
          <w:rFonts w:ascii="Tahoma" w:hAnsi="Tahoma" w:cs="Tahoma"/>
          <w:sz w:val="28"/>
          <w:szCs w:val="28"/>
        </w:rPr>
      </w:pPr>
      <w:r w:rsidRPr="00844966">
        <w:rPr>
          <w:rFonts w:ascii="Tahoma" w:hAnsi="Tahoma" w:cs="Tahoma"/>
          <w:b/>
          <w:sz w:val="28"/>
          <w:szCs w:val="28"/>
        </w:rPr>
        <w:t>Chart 2</w:t>
      </w:r>
      <w:r w:rsidR="001C52E9" w:rsidRPr="00844966">
        <w:rPr>
          <w:rFonts w:ascii="Tahoma" w:hAnsi="Tahoma" w:cs="Tahoma"/>
          <w:b/>
          <w:sz w:val="28"/>
          <w:szCs w:val="28"/>
        </w:rPr>
        <w:t xml:space="preserve">: Debtors Age Analysis </w:t>
      </w:r>
      <w:r w:rsidR="00902D42" w:rsidRPr="00844966">
        <w:rPr>
          <w:rFonts w:ascii="Tahoma" w:hAnsi="Tahoma" w:cs="Tahoma"/>
          <w:b/>
          <w:sz w:val="28"/>
          <w:szCs w:val="28"/>
        </w:rPr>
        <w:t>by</w:t>
      </w:r>
      <w:r w:rsidR="001C52E9" w:rsidRPr="00844966">
        <w:rPr>
          <w:rFonts w:ascii="Tahoma" w:hAnsi="Tahoma" w:cs="Tahoma"/>
          <w:b/>
          <w:sz w:val="28"/>
          <w:szCs w:val="28"/>
        </w:rPr>
        <w:t xml:space="preserve"> Customer Group</w:t>
      </w:r>
    </w:p>
    <w:p w14:paraId="1130A64A" w14:textId="77777777" w:rsidR="003D0B72" w:rsidRPr="00844966" w:rsidRDefault="003D0B72" w:rsidP="00562C20">
      <w:pPr>
        <w:rPr>
          <w:rFonts w:ascii="Tahoma" w:hAnsi="Tahoma" w:cs="Tahoma"/>
          <w:sz w:val="28"/>
          <w:szCs w:val="28"/>
        </w:rPr>
      </w:pPr>
    </w:p>
    <w:p w14:paraId="1268112B" w14:textId="77777777" w:rsidR="004E0F0E" w:rsidRDefault="004E0F0E" w:rsidP="004E0F0E">
      <w:pPr>
        <w:rPr>
          <w:rFonts w:ascii="Tahoma" w:hAnsi="Tahoma" w:cs="Tahoma"/>
          <w:sz w:val="28"/>
          <w:szCs w:val="28"/>
        </w:rPr>
      </w:pPr>
      <w:r w:rsidRPr="00844966">
        <w:rPr>
          <w:rFonts w:ascii="Tahoma" w:hAnsi="Tahoma" w:cs="Tahoma"/>
          <w:sz w:val="28"/>
          <w:szCs w:val="28"/>
        </w:rPr>
        <w:t xml:space="preserve">The information presented in the chart above ranks total debt owed to the municipality from highest to the lowest, </w:t>
      </w:r>
    </w:p>
    <w:p w14:paraId="3D675F82" w14:textId="77777777" w:rsidR="00EA6C93" w:rsidRPr="00844966" w:rsidRDefault="00EA6C93" w:rsidP="004E0F0E">
      <w:pPr>
        <w:rPr>
          <w:rFonts w:ascii="Tahoma" w:hAnsi="Tahoma" w:cs="Tahoma"/>
          <w:sz w:val="28"/>
          <w:szCs w:val="28"/>
        </w:rPr>
      </w:pPr>
    </w:p>
    <w:p w14:paraId="41C7E39B" w14:textId="43D6B315"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Households:</w:t>
      </w:r>
      <w:r w:rsidRPr="00844966">
        <w:rPr>
          <w:rFonts w:ascii="Tahoma" w:hAnsi="Tahoma" w:cs="Tahoma"/>
          <w:sz w:val="28"/>
          <w:szCs w:val="28"/>
        </w:rPr>
        <w:tab/>
      </w:r>
      <w:r w:rsidRPr="00844966">
        <w:rPr>
          <w:rFonts w:ascii="Tahoma" w:hAnsi="Tahoma" w:cs="Tahoma"/>
          <w:sz w:val="28"/>
          <w:szCs w:val="28"/>
        </w:rPr>
        <w:tab/>
      </w:r>
      <w:r w:rsidR="008F2B9B">
        <w:rPr>
          <w:rFonts w:ascii="Tahoma" w:hAnsi="Tahoma" w:cs="Tahoma"/>
          <w:sz w:val="28"/>
          <w:szCs w:val="28"/>
        </w:rPr>
        <w:t>8</w:t>
      </w:r>
      <w:r w:rsidR="00F2513A">
        <w:rPr>
          <w:rFonts w:ascii="Tahoma" w:hAnsi="Tahoma" w:cs="Tahoma"/>
          <w:sz w:val="28"/>
          <w:szCs w:val="28"/>
        </w:rPr>
        <w:t>1</w:t>
      </w:r>
      <w:r w:rsidRPr="00844966">
        <w:rPr>
          <w:rFonts w:ascii="Tahoma" w:hAnsi="Tahoma" w:cs="Tahoma"/>
          <w:sz w:val="28"/>
          <w:szCs w:val="28"/>
        </w:rPr>
        <w:t xml:space="preserve">% </w:t>
      </w:r>
    </w:p>
    <w:p w14:paraId="2C7381EF" w14:textId="0DB079B0"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Government</w:t>
      </w:r>
      <w:r w:rsidRPr="00844966">
        <w:rPr>
          <w:rFonts w:ascii="Tahoma" w:hAnsi="Tahoma" w:cs="Tahoma"/>
          <w:sz w:val="28"/>
          <w:szCs w:val="28"/>
        </w:rPr>
        <w:tab/>
      </w:r>
      <w:r w:rsidRPr="00844966">
        <w:rPr>
          <w:rFonts w:ascii="Tahoma" w:hAnsi="Tahoma" w:cs="Tahoma"/>
          <w:sz w:val="28"/>
          <w:szCs w:val="28"/>
        </w:rPr>
        <w:tab/>
      </w:r>
      <w:r w:rsidR="00F2513A">
        <w:rPr>
          <w:rFonts w:ascii="Tahoma" w:hAnsi="Tahoma" w:cs="Tahoma"/>
          <w:sz w:val="28"/>
          <w:szCs w:val="28"/>
        </w:rPr>
        <w:t>12%</w:t>
      </w:r>
    </w:p>
    <w:p w14:paraId="664C7262" w14:textId="1717F8CC"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Business</w:t>
      </w:r>
      <w:r w:rsidRPr="00844966">
        <w:rPr>
          <w:rFonts w:ascii="Tahoma" w:hAnsi="Tahoma" w:cs="Tahoma"/>
          <w:sz w:val="28"/>
          <w:szCs w:val="28"/>
        </w:rPr>
        <w:tab/>
      </w:r>
      <w:r w:rsidRPr="00844966">
        <w:rPr>
          <w:rFonts w:ascii="Tahoma" w:hAnsi="Tahoma" w:cs="Tahoma"/>
          <w:sz w:val="28"/>
          <w:szCs w:val="28"/>
        </w:rPr>
        <w:tab/>
      </w:r>
      <w:r w:rsidR="007B0A8E">
        <w:rPr>
          <w:rFonts w:ascii="Tahoma" w:hAnsi="Tahoma" w:cs="Tahoma"/>
          <w:sz w:val="28"/>
          <w:szCs w:val="28"/>
        </w:rPr>
        <w:tab/>
      </w:r>
      <w:r w:rsidR="00F2513A">
        <w:rPr>
          <w:rFonts w:ascii="Tahoma" w:hAnsi="Tahoma" w:cs="Tahoma"/>
          <w:sz w:val="28"/>
          <w:szCs w:val="28"/>
        </w:rPr>
        <w:t>7</w:t>
      </w:r>
      <w:r w:rsidRPr="00844966">
        <w:rPr>
          <w:rFonts w:ascii="Tahoma" w:hAnsi="Tahoma" w:cs="Tahoma"/>
          <w:sz w:val="28"/>
          <w:szCs w:val="28"/>
        </w:rPr>
        <w:t xml:space="preserve">% </w:t>
      </w:r>
    </w:p>
    <w:p w14:paraId="1DCCFB29" w14:textId="77777777" w:rsidR="0030086A" w:rsidRPr="00844966" w:rsidRDefault="0030086A" w:rsidP="0030086A">
      <w:pPr>
        <w:pStyle w:val="ListParagraph"/>
        <w:rPr>
          <w:rFonts w:ascii="Tahoma" w:hAnsi="Tahoma" w:cs="Tahoma"/>
          <w:sz w:val="28"/>
          <w:szCs w:val="28"/>
        </w:rPr>
      </w:pPr>
    </w:p>
    <w:p w14:paraId="5BCC1A67" w14:textId="77777777" w:rsidR="00E97782" w:rsidRDefault="00E97782" w:rsidP="0030086A">
      <w:pPr>
        <w:pStyle w:val="ListParagraph"/>
        <w:rPr>
          <w:rFonts w:ascii="Tahoma" w:hAnsi="Tahoma" w:cs="Tahoma"/>
          <w:sz w:val="24"/>
          <w:szCs w:val="24"/>
        </w:rPr>
      </w:pPr>
    </w:p>
    <w:p w14:paraId="401DB856" w14:textId="64F38B96" w:rsidR="009A47E0" w:rsidRDefault="00F2513A" w:rsidP="00F53791">
      <w:pPr>
        <w:pStyle w:val="ListParagraph"/>
        <w:ind w:left="0"/>
        <w:rPr>
          <w:rFonts w:ascii="Tahoma" w:hAnsi="Tahoma" w:cs="Tahoma"/>
          <w:noProof/>
        </w:rPr>
      </w:pPr>
      <w:r>
        <w:rPr>
          <w:rFonts w:ascii="Tahoma" w:hAnsi="Tahoma" w:cs="Tahoma"/>
          <w:noProof/>
        </w:rPr>
        <w:drawing>
          <wp:inline distT="0" distB="0" distL="0" distR="0" wp14:anchorId="69AEA880" wp14:editId="368D4742">
            <wp:extent cx="6462395" cy="420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2395" cy="4200525"/>
                    </a:xfrm>
                    <a:prstGeom prst="rect">
                      <a:avLst/>
                    </a:prstGeom>
                    <a:noFill/>
                  </pic:spPr>
                </pic:pic>
              </a:graphicData>
            </a:graphic>
          </wp:inline>
        </w:drawing>
      </w:r>
    </w:p>
    <w:p w14:paraId="4F3589B1" w14:textId="77777777" w:rsidR="00667B98" w:rsidRDefault="00667B98" w:rsidP="00F53791">
      <w:pPr>
        <w:pStyle w:val="ListParagraph"/>
        <w:ind w:left="0"/>
        <w:rPr>
          <w:rFonts w:ascii="Tahoma" w:hAnsi="Tahoma" w:cs="Tahoma"/>
        </w:rPr>
      </w:pPr>
    </w:p>
    <w:p w14:paraId="53F02BF5" w14:textId="77777777" w:rsidR="009A47E0" w:rsidRDefault="009A47E0" w:rsidP="0030086A">
      <w:pPr>
        <w:pStyle w:val="ListParagraph"/>
        <w:rPr>
          <w:rFonts w:ascii="Tahoma" w:hAnsi="Tahoma" w:cs="Tahoma"/>
        </w:rPr>
      </w:pPr>
    </w:p>
    <w:p w14:paraId="3FD33BFB" w14:textId="77777777" w:rsidR="00072DB0" w:rsidRPr="009F7F8C" w:rsidRDefault="00072DB0" w:rsidP="0030086A">
      <w:pPr>
        <w:rPr>
          <w:rFonts w:ascii="Tahoma" w:hAnsi="Tahoma" w:cs="Tahoma"/>
          <w:sz w:val="28"/>
          <w:szCs w:val="28"/>
        </w:rPr>
      </w:pPr>
      <w:r w:rsidRPr="009F7F8C">
        <w:rPr>
          <w:rFonts w:ascii="Tahoma" w:hAnsi="Tahoma" w:cs="Tahoma"/>
          <w:sz w:val="28"/>
          <w:szCs w:val="28"/>
        </w:rPr>
        <w:t xml:space="preserve">The chart above shows that for each debtor type the amounts owing to the municipality have increased on a </w:t>
      </w:r>
      <w:proofErr w:type="gramStart"/>
      <w:r w:rsidRPr="009F7F8C">
        <w:rPr>
          <w:rFonts w:ascii="Tahoma" w:hAnsi="Tahoma" w:cs="Tahoma"/>
          <w:sz w:val="28"/>
          <w:szCs w:val="28"/>
        </w:rPr>
        <w:t>year to year</w:t>
      </w:r>
      <w:proofErr w:type="gramEnd"/>
      <w:r w:rsidRPr="009F7F8C">
        <w:rPr>
          <w:rFonts w:ascii="Tahoma" w:hAnsi="Tahoma" w:cs="Tahoma"/>
          <w:sz w:val="28"/>
          <w:szCs w:val="28"/>
        </w:rPr>
        <w:t xml:space="preserve"> basis.</w:t>
      </w:r>
    </w:p>
    <w:p w14:paraId="25B0EE31" w14:textId="77777777" w:rsidR="009A47E0" w:rsidRPr="001A53F4" w:rsidRDefault="009A47E0" w:rsidP="0030086A">
      <w:pPr>
        <w:rPr>
          <w:rFonts w:ascii="Tahoma" w:hAnsi="Tahoma" w:cs="Tahoma"/>
          <w:sz w:val="24"/>
          <w:szCs w:val="24"/>
        </w:rPr>
      </w:pPr>
    </w:p>
    <w:p w14:paraId="0FAE97C2" w14:textId="77777777" w:rsidR="001A53F4" w:rsidRPr="009F7F8C" w:rsidRDefault="009A47E0" w:rsidP="0030086A">
      <w:pPr>
        <w:rPr>
          <w:rFonts w:ascii="Tahoma" w:hAnsi="Tahoma" w:cs="Tahoma"/>
          <w:sz w:val="28"/>
          <w:szCs w:val="28"/>
        </w:rPr>
      </w:pPr>
      <w:r w:rsidRPr="009F7F8C">
        <w:rPr>
          <w:rFonts w:ascii="Tahoma" w:hAnsi="Tahoma" w:cs="Tahoma"/>
          <w:sz w:val="28"/>
          <w:szCs w:val="28"/>
        </w:rPr>
        <w:t>The table that follows below unpacks the revenue receipts per Local Municipality in the District</w:t>
      </w:r>
    </w:p>
    <w:p w14:paraId="3800ABAB"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0CC68FD3" w14:textId="77777777" w:rsidR="009A47E0" w:rsidRDefault="009A47E0" w:rsidP="009A47E0">
      <w:pPr>
        <w:autoSpaceDE w:val="0"/>
        <w:autoSpaceDN w:val="0"/>
        <w:adjustRightInd w:val="0"/>
        <w:spacing w:after="0" w:line="240" w:lineRule="auto"/>
        <w:rPr>
          <w:rFonts w:ascii="Tahoma" w:eastAsia="Times New Roman" w:hAnsi="Tahoma" w:cs="Tahoma"/>
          <w:b/>
          <w:sz w:val="28"/>
          <w:szCs w:val="28"/>
        </w:rPr>
      </w:pPr>
      <w:r w:rsidRPr="009F7F8C">
        <w:rPr>
          <w:rFonts w:ascii="Tahoma" w:eastAsia="Times New Roman" w:hAnsi="Tahoma" w:cs="Tahoma"/>
          <w:b/>
          <w:sz w:val="28"/>
          <w:szCs w:val="28"/>
        </w:rPr>
        <w:t>Revenue receipts per Area</w:t>
      </w:r>
    </w:p>
    <w:p w14:paraId="388836D1"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5CABCD5C"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tbl>
      <w:tblPr>
        <w:tblW w:w="8661" w:type="dxa"/>
        <w:tblInd w:w="97" w:type="dxa"/>
        <w:tblLook w:val="04A0" w:firstRow="1" w:lastRow="0" w:firstColumn="1" w:lastColumn="0" w:noHBand="0" w:noVBand="1"/>
      </w:tblPr>
      <w:tblGrid>
        <w:gridCol w:w="2846"/>
        <w:gridCol w:w="2127"/>
        <w:gridCol w:w="1701"/>
        <w:gridCol w:w="1987"/>
      </w:tblGrid>
      <w:tr w:rsidR="00F2513A" w:rsidRPr="00F2513A" w14:paraId="35B5E650" w14:textId="77777777" w:rsidTr="001E6CF0">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14:paraId="0A5991C6"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14:paraId="293A0C8F"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AMOUNT</w:t>
            </w:r>
          </w:p>
        </w:tc>
        <w:tc>
          <w:tcPr>
            <w:tcW w:w="1701" w:type="dxa"/>
            <w:tcBorders>
              <w:top w:val="single" w:sz="4" w:space="0" w:color="auto"/>
              <w:left w:val="nil"/>
              <w:right w:val="single" w:sz="4" w:space="0" w:color="auto"/>
            </w:tcBorders>
            <w:shd w:val="clear" w:color="auto" w:fill="BFBFBF"/>
          </w:tcPr>
          <w:p w14:paraId="33008332" w14:textId="77777777" w:rsidR="00F2513A" w:rsidRPr="00F2513A" w:rsidRDefault="00F2513A" w:rsidP="00F2513A">
            <w:pPr>
              <w:jc w:val="both"/>
              <w:rPr>
                <w:rFonts w:ascii="Tahoma" w:eastAsia="Times New Roman" w:hAnsi="Tahoma" w:cs="Tahoma"/>
                <w:sz w:val="24"/>
                <w:szCs w:val="24"/>
              </w:rPr>
            </w:pPr>
          </w:p>
        </w:tc>
      </w:tr>
      <w:tr w:rsidR="00F2513A" w:rsidRPr="00F2513A" w14:paraId="17A6A3C9" w14:textId="77777777" w:rsidTr="001E6CF0">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14:paraId="1E515A0A" w14:textId="77777777" w:rsidR="00F2513A" w:rsidRPr="00F2513A" w:rsidRDefault="00F2513A" w:rsidP="00F2513A">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14:paraId="31F7F658" w14:textId="77777777" w:rsidR="00F2513A" w:rsidRPr="00F2513A" w:rsidRDefault="00F2513A" w:rsidP="00F2513A">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14:paraId="10B2571A" w14:textId="77777777" w:rsidR="00F2513A" w:rsidRPr="00F2513A" w:rsidRDefault="00F2513A" w:rsidP="00F2513A">
            <w:pPr>
              <w:jc w:val="both"/>
              <w:rPr>
                <w:rFonts w:ascii="Tahoma" w:eastAsia="Times New Roman" w:hAnsi="Tahoma" w:cs="Tahoma"/>
                <w:b/>
                <w:sz w:val="24"/>
                <w:szCs w:val="24"/>
              </w:rPr>
            </w:pPr>
            <w:r w:rsidRPr="00F2513A">
              <w:rPr>
                <w:rFonts w:ascii="Tahoma" w:eastAsia="Times New Roman" w:hAnsi="Tahoma" w:cs="Tahoma"/>
                <w:b/>
                <w:sz w:val="24"/>
                <w:szCs w:val="24"/>
              </w:rPr>
              <w:t>JUNE  2023</w:t>
            </w:r>
          </w:p>
        </w:tc>
        <w:tc>
          <w:tcPr>
            <w:tcW w:w="1987" w:type="dxa"/>
            <w:tcBorders>
              <w:top w:val="single" w:sz="4" w:space="0" w:color="auto"/>
              <w:left w:val="nil"/>
              <w:bottom w:val="single" w:sz="4" w:space="0" w:color="auto"/>
              <w:right w:val="single" w:sz="4" w:space="0" w:color="auto"/>
            </w:tcBorders>
            <w:shd w:val="clear" w:color="auto" w:fill="BFBFBF"/>
            <w:vAlign w:val="center"/>
          </w:tcPr>
          <w:p w14:paraId="24C43EB6" w14:textId="77777777" w:rsidR="00F2513A" w:rsidRPr="00F2513A" w:rsidRDefault="00F2513A" w:rsidP="00F2513A">
            <w:pPr>
              <w:jc w:val="both"/>
              <w:rPr>
                <w:rFonts w:ascii="Tahoma" w:eastAsia="Times New Roman" w:hAnsi="Tahoma" w:cs="Tahoma"/>
                <w:b/>
                <w:sz w:val="24"/>
                <w:szCs w:val="24"/>
              </w:rPr>
            </w:pPr>
            <w:r w:rsidRPr="00F2513A">
              <w:rPr>
                <w:rFonts w:ascii="Tahoma" w:eastAsia="Times New Roman" w:hAnsi="Tahoma" w:cs="Tahoma"/>
                <w:b/>
                <w:sz w:val="24"/>
                <w:szCs w:val="24"/>
              </w:rPr>
              <w:t>MAY   2023</w:t>
            </w:r>
          </w:p>
        </w:tc>
      </w:tr>
      <w:tr w:rsidR="00F2513A" w:rsidRPr="00F2513A" w14:paraId="7273F088" w14:textId="77777777" w:rsidTr="001E6CF0">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61D6C"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0D03BC69"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R     137 082, 73</w:t>
            </w:r>
          </w:p>
        </w:tc>
        <w:tc>
          <w:tcPr>
            <w:tcW w:w="1701" w:type="dxa"/>
            <w:tcBorders>
              <w:top w:val="single" w:sz="4" w:space="0" w:color="auto"/>
              <w:left w:val="nil"/>
              <w:bottom w:val="single" w:sz="4" w:space="0" w:color="auto"/>
              <w:right w:val="single" w:sz="4" w:space="0" w:color="auto"/>
            </w:tcBorders>
            <w:vAlign w:val="bottom"/>
          </w:tcPr>
          <w:p w14:paraId="635FCB81"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3%</w:t>
            </w:r>
          </w:p>
        </w:tc>
        <w:tc>
          <w:tcPr>
            <w:tcW w:w="1987" w:type="dxa"/>
            <w:tcBorders>
              <w:top w:val="single" w:sz="4" w:space="0" w:color="auto"/>
              <w:left w:val="nil"/>
              <w:bottom w:val="single" w:sz="4" w:space="0" w:color="auto"/>
              <w:right w:val="single" w:sz="4" w:space="0" w:color="auto"/>
            </w:tcBorders>
            <w:vAlign w:val="bottom"/>
          </w:tcPr>
          <w:p w14:paraId="6D0EF904"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w:t>
            </w:r>
          </w:p>
        </w:tc>
      </w:tr>
      <w:tr w:rsidR="00F2513A" w:rsidRPr="00F2513A" w14:paraId="0518FDCC"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4DF88C4" w14:textId="77777777" w:rsidR="00F2513A" w:rsidRPr="00F2513A" w:rsidRDefault="00F2513A" w:rsidP="00F2513A">
            <w:pPr>
              <w:jc w:val="both"/>
              <w:rPr>
                <w:rFonts w:ascii="Tahoma" w:eastAsia="Times New Roman" w:hAnsi="Tahoma" w:cs="Tahoma"/>
                <w:sz w:val="24"/>
                <w:szCs w:val="24"/>
              </w:rPr>
            </w:pPr>
            <w:proofErr w:type="spellStart"/>
            <w:r w:rsidRPr="00F2513A">
              <w:rPr>
                <w:rFonts w:ascii="Tahoma" w:eastAsia="Times New Roman" w:hAnsi="Tahoma" w:cs="Tahoma"/>
                <w:sz w:val="24"/>
                <w:szCs w:val="24"/>
              </w:rPr>
              <w:t>Bhongweni</w:t>
            </w:r>
            <w:proofErr w:type="spellEnd"/>
            <w:r w:rsidRPr="00F2513A">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6E8EAEAD"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23 699,07 </w:t>
            </w:r>
          </w:p>
        </w:tc>
        <w:tc>
          <w:tcPr>
            <w:tcW w:w="1701" w:type="dxa"/>
            <w:tcBorders>
              <w:top w:val="nil"/>
              <w:left w:val="nil"/>
              <w:bottom w:val="single" w:sz="4" w:space="0" w:color="auto"/>
              <w:right w:val="single" w:sz="4" w:space="0" w:color="auto"/>
            </w:tcBorders>
            <w:vAlign w:val="bottom"/>
          </w:tcPr>
          <w:p w14:paraId="72D01D21"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34FA659D"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0%</w:t>
            </w:r>
          </w:p>
        </w:tc>
      </w:tr>
      <w:tr w:rsidR="00F2513A" w:rsidRPr="00F2513A" w14:paraId="39E3F674"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2ACD32B5" w14:textId="77777777" w:rsidR="00F2513A" w:rsidRPr="00F2513A" w:rsidRDefault="00F2513A" w:rsidP="00F2513A">
            <w:pPr>
              <w:jc w:val="both"/>
              <w:rPr>
                <w:rFonts w:ascii="Tahoma" w:eastAsia="Times New Roman" w:hAnsi="Tahoma" w:cs="Tahoma"/>
                <w:sz w:val="24"/>
                <w:szCs w:val="24"/>
              </w:rPr>
            </w:pPr>
            <w:proofErr w:type="spellStart"/>
            <w:r w:rsidRPr="00F2513A">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14:paraId="1D1F1B0E"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15 512,00 </w:t>
            </w:r>
          </w:p>
        </w:tc>
        <w:tc>
          <w:tcPr>
            <w:tcW w:w="1701" w:type="dxa"/>
            <w:tcBorders>
              <w:top w:val="nil"/>
              <w:left w:val="nil"/>
              <w:bottom w:val="single" w:sz="4" w:space="0" w:color="auto"/>
              <w:right w:val="single" w:sz="4" w:space="0" w:color="auto"/>
            </w:tcBorders>
            <w:vAlign w:val="bottom"/>
          </w:tcPr>
          <w:p w14:paraId="4D5D9EA2"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1B9B8FAF"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w:t>
            </w:r>
          </w:p>
        </w:tc>
      </w:tr>
      <w:tr w:rsidR="00F2513A" w:rsidRPr="00F2513A" w14:paraId="73221210"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79729DB9"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Kokstad</w:t>
            </w:r>
          </w:p>
        </w:tc>
        <w:tc>
          <w:tcPr>
            <w:tcW w:w="2127" w:type="dxa"/>
            <w:tcBorders>
              <w:top w:val="nil"/>
              <w:left w:val="nil"/>
              <w:bottom w:val="single" w:sz="4" w:space="0" w:color="auto"/>
              <w:right w:val="single" w:sz="4" w:space="0" w:color="auto"/>
            </w:tcBorders>
            <w:shd w:val="clear" w:color="auto" w:fill="auto"/>
            <w:noWrap/>
            <w:vAlign w:val="bottom"/>
          </w:tcPr>
          <w:p w14:paraId="3D19BD64"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1 708 773,79 </w:t>
            </w:r>
          </w:p>
        </w:tc>
        <w:tc>
          <w:tcPr>
            <w:tcW w:w="1701" w:type="dxa"/>
            <w:tcBorders>
              <w:top w:val="nil"/>
              <w:left w:val="nil"/>
              <w:bottom w:val="single" w:sz="4" w:space="0" w:color="auto"/>
              <w:right w:val="single" w:sz="4" w:space="0" w:color="auto"/>
            </w:tcBorders>
            <w:vAlign w:val="bottom"/>
          </w:tcPr>
          <w:p w14:paraId="1F83707C"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42%</w:t>
            </w:r>
          </w:p>
        </w:tc>
        <w:tc>
          <w:tcPr>
            <w:tcW w:w="1987" w:type="dxa"/>
            <w:tcBorders>
              <w:top w:val="nil"/>
              <w:left w:val="nil"/>
              <w:bottom w:val="single" w:sz="4" w:space="0" w:color="auto"/>
              <w:right w:val="single" w:sz="4" w:space="0" w:color="auto"/>
            </w:tcBorders>
            <w:vAlign w:val="bottom"/>
          </w:tcPr>
          <w:p w14:paraId="107EFFA5"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39%</w:t>
            </w:r>
          </w:p>
        </w:tc>
      </w:tr>
      <w:tr w:rsidR="00F2513A" w:rsidRPr="00F2513A" w14:paraId="72BDE5E5"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7D1BE7B2"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14:paraId="3294897B"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1 095 989,58 </w:t>
            </w:r>
          </w:p>
        </w:tc>
        <w:tc>
          <w:tcPr>
            <w:tcW w:w="1701" w:type="dxa"/>
            <w:tcBorders>
              <w:top w:val="nil"/>
              <w:left w:val="nil"/>
              <w:bottom w:val="single" w:sz="4" w:space="0" w:color="auto"/>
              <w:right w:val="single" w:sz="4" w:space="0" w:color="auto"/>
            </w:tcBorders>
            <w:vAlign w:val="bottom"/>
          </w:tcPr>
          <w:p w14:paraId="076B0A3B"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27%</w:t>
            </w:r>
          </w:p>
        </w:tc>
        <w:tc>
          <w:tcPr>
            <w:tcW w:w="1987" w:type="dxa"/>
            <w:tcBorders>
              <w:top w:val="nil"/>
              <w:left w:val="nil"/>
              <w:bottom w:val="single" w:sz="4" w:space="0" w:color="auto"/>
              <w:right w:val="single" w:sz="4" w:space="0" w:color="auto"/>
            </w:tcBorders>
            <w:vAlign w:val="bottom"/>
          </w:tcPr>
          <w:p w14:paraId="3074250B"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15%</w:t>
            </w:r>
          </w:p>
        </w:tc>
      </w:tr>
      <w:tr w:rsidR="00F2513A" w:rsidRPr="00F2513A" w14:paraId="3F7954AC"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7A29664B"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14:paraId="21463EDD"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663 599.71 </w:t>
            </w:r>
          </w:p>
        </w:tc>
        <w:tc>
          <w:tcPr>
            <w:tcW w:w="1701" w:type="dxa"/>
            <w:tcBorders>
              <w:top w:val="nil"/>
              <w:left w:val="nil"/>
              <w:bottom w:val="single" w:sz="4" w:space="0" w:color="auto"/>
              <w:right w:val="single" w:sz="4" w:space="0" w:color="auto"/>
            </w:tcBorders>
            <w:vAlign w:val="bottom"/>
          </w:tcPr>
          <w:p w14:paraId="1EE66241"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16%</w:t>
            </w:r>
          </w:p>
        </w:tc>
        <w:tc>
          <w:tcPr>
            <w:tcW w:w="1987" w:type="dxa"/>
            <w:tcBorders>
              <w:top w:val="nil"/>
              <w:left w:val="nil"/>
              <w:bottom w:val="single" w:sz="4" w:space="0" w:color="auto"/>
              <w:right w:val="single" w:sz="4" w:space="0" w:color="auto"/>
            </w:tcBorders>
            <w:vAlign w:val="bottom"/>
          </w:tcPr>
          <w:p w14:paraId="07541369"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17%</w:t>
            </w:r>
          </w:p>
        </w:tc>
      </w:tr>
      <w:tr w:rsidR="00F2513A" w:rsidRPr="00F2513A" w14:paraId="20FD1EA3" w14:textId="77777777" w:rsidTr="001E6CF0">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CB226CC" w14:textId="77777777" w:rsidR="00F2513A" w:rsidRPr="00F2513A" w:rsidRDefault="00F2513A" w:rsidP="00F2513A">
            <w:pPr>
              <w:jc w:val="both"/>
              <w:rPr>
                <w:rFonts w:ascii="Tahoma" w:eastAsia="Times New Roman" w:hAnsi="Tahoma" w:cs="Tahoma"/>
                <w:sz w:val="24"/>
                <w:szCs w:val="24"/>
              </w:rPr>
            </w:pPr>
            <w:proofErr w:type="spellStart"/>
            <w:r w:rsidRPr="00F2513A">
              <w:rPr>
                <w:rFonts w:ascii="Tahoma" w:eastAsia="Times New Roman" w:hAnsi="Tahoma" w:cs="Tahoma"/>
                <w:sz w:val="24"/>
                <w:szCs w:val="24"/>
              </w:rPr>
              <w:t>Umzimkulu</w:t>
            </w:r>
            <w:proofErr w:type="spellEnd"/>
            <w:r w:rsidRPr="00F2513A">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4987318E"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427 481,35 </w:t>
            </w:r>
          </w:p>
        </w:tc>
        <w:tc>
          <w:tcPr>
            <w:tcW w:w="1701" w:type="dxa"/>
            <w:tcBorders>
              <w:top w:val="nil"/>
              <w:left w:val="nil"/>
              <w:bottom w:val="single" w:sz="4" w:space="0" w:color="auto"/>
              <w:right w:val="single" w:sz="4" w:space="0" w:color="auto"/>
            </w:tcBorders>
            <w:vAlign w:val="bottom"/>
          </w:tcPr>
          <w:p w14:paraId="6284FF6F"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10%</w:t>
            </w:r>
          </w:p>
        </w:tc>
        <w:tc>
          <w:tcPr>
            <w:tcW w:w="1987" w:type="dxa"/>
            <w:tcBorders>
              <w:top w:val="nil"/>
              <w:left w:val="nil"/>
              <w:bottom w:val="single" w:sz="4" w:space="0" w:color="auto"/>
              <w:right w:val="single" w:sz="4" w:space="0" w:color="auto"/>
            </w:tcBorders>
            <w:vAlign w:val="bottom"/>
          </w:tcPr>
          <w:p w14:paraId="23481FEA"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26%</w:t>
            </w:r>
          </w:p>
        </w:tc>
      </w:tr>
      <w:tr w:rsidR="00F2513A" w:rsidRPr="00F2513A" w14:paraId="2ED1B4E5" w14:textId="77777777" w:rsidTr="001E6CF0">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98D29C2"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14:paraId="2787C973"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 xml:space="preserve">R         2 193,29 </w:t>
            </w:r>
          </w:p>
        </w:tc>
        <w:tc>
          <w:tcPr>
            <w:tcW w:w="1701" w:type="dxa"/>
            <w:tcBorders>
              <w:top w:val="nil"/>
              <w:left w:val="nil"/>
              <w:bottom w:val="single" w:sz="4" w:space="0" w:color="auto"/>
              <w:right w:val="single" w:sz="4" w:space="0" w:color="auto"/>
            </w:tcBorders>
            <w:vAlign w:val="bottom"/>
          </w:tcPr>
          <w:p w14:paraId="1F480FAE"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2A8E43F4" w14:textId="77777777" w:rsidR="00F2513A" w:rsidRPr="00F2513A" w:rsidRDefault="00F2513A" w:rsidP="00F2513A">
            <w:pPr>
              <w:jc w:val="both"/>
              <w:rPr>
                <w:rFonts w:ascii="Tahoma" w:eastAsia="Times New Roman" w:hAnsi="Tahoma" w:cs="Tahoma"/>
                <w:sz w:val="24"/>
                <w:szCs w:val="24"/>
              </w:rPr>
            </w:pPr>
            <w:r w:rsidRPr="00F2513A">
              <w:rPr>
                <w:rFonts w:ascii="Tahoma" w:eastAsia="Times New Roman" w:hAnsi="Tahoma" w:cs="Tahoma"/>
                <w:sz w:val="24"/>
                <w:szCs w:val="24"/>
              </w:rPr>
              <w:t>0%</w:t>
            </w:r>
          </w:p>
        </w:tc>
      </w:tr>
      <w:tr w:rsidR="00F2513A" w:rsidRPr="00F2513A" w14:paraId="79207F97" w14:textId="77777777" w:rsidTr="001E6CF0">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14:paraId="3E157315"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14:paraId="57ECC7D1"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 xml:space="preserve">R 4 074 332, 04 </w:t>
            </w:r>
          </w:p>
        </w:tc>
        <w:tc>
          <w:tcPr>
            <w:tcW w:w="1701" w:type="dxa"/>
            <w:tcBorders>
              <w:top w:val="nil"/>
              <w:left w:val="nil"/>
              <w:bottom w:val="single" w:sz="4" w:space="0" w:color="auto"/>
              <w:right w:val="single" w:sz="4" w:space="0" w:color="auto"/>
            </w:tcBorders>
            <w:shd w:val="clear" w:color="auto" w:fill="auto"/>
            <w:vAlign w:val="bottom"/>
          </w:tcPr>
          <w:p w14:paraId="31BA78F0"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100%</w:t>
            </w:r>
          </w:p>
        </w:tc>
        <w:tc>
          <w:tcPr>
            <w:tcW w:w="1987" w:type="dxa"/>
            <w:tcBorders>
              <w:top w:val="nil"/>
              <w:left w:val="nil"/>
              <w:bottom w:val="single" w:sz="4" w:space="0" w:color="auto"/>
              <w:right w:val="single" w:sz="4" w:space="0" w:color="auto"/>
            </w:tcBorders>
            <w:vAlign w:val="bottom"/>
          </w:tcPr>
          <w:p w14:paraId="59BE6B20" w14:textId="77777777" w:rsidR="00F2513A" w:rsidRPr="00F2513A" w:rsidRDefault="00F2513A" w:rsidP="00F2513A">
            <w:pPr>
              <w:jc w:val="both"/>
              <w:rPr>
                <w:rFonts w:ascii="Tahoma" w:eastAsia="Times New Roman" w:hAnsi="Tahoma" w:cs="Tahoma"/>
                <w:b/>
                <w:bCs/>
                <w:sz w:val="24"/>
                <w:szCs w:val="24"/>
              </w:rPr>
            </w:pPr>
            <w:r w:rsidRPr="00F2513A">
              <w:rPr>
                <w:rFonts w:ascii="Tahoma" w:eastAsia="Times New Roman" w:hAnsi="Tahoma" w:cs="Tahoma"/>
                <w:b/>
                <w:bCs/>
                <w:sz w:val="24"/>
                <w:szCs w:val="24"/>
              </w:rPr>
              <w:t>100%</w:t>
            </w:r>
          </w:p>
        </w:tc>
      </w:tr>
    </w:tbl>
    <w:p w14:paraId="1578F586"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2C6C3526" w14:textId="77777777" w:rsidR="00F2513A" w:rsidRPr="00F2513A" w:rsidRDefault="00F2513A" w:rsidP="00F2513A">
      <w:pPr>
        <w:spacing w:line="360" w:lineRule="auto"/>
        <w:jc w:val="both"/>
        <w:rPr>
          <w:rFonts w:ascii="Tahoma" w:eastAsia="Times New Roman" w:hAnsi="Tahoma" w:cs="Tahoma"/>
          <w:sz w:val="28"/>
          <w:szCs w:val="28"/>
        </w:rPr>
      </w:pPr>
      <w:bookmarkStart w:id="6" w:name="_Hlk129097073"/>
      <w:r w:rsidRPr="00F2513A">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June 2023 is R4million. The collection for prepaid in the month of June is R 779 619. Total cash collected including prepaid for the month ending 30 June is R 4,853,951.</w:t>
      </w:r>
    </w:p>
    <w:bookmarkEnd w:id="6"/>
    <w:p w14:paraId="5C6FC449" w14:textId="79D95CF1" w:rsidR="00003DF5" w:rsidRPr="00003DF5" w:rsidRDefault="00003DF5" w:rsidP="00003DF5">
      <w:pPr>
        <w:spacing w:line="360" w:lineRule="auto"/>
        <w:jc w:val="both"/>
        <w:rPr>
          <w:rFonts w:ascii="Tahoma" w:eastAsia="Times New Roman" w:hAnsi="Tahoma" w:cs="Tahoma"/>
          <w:sz w:val="28"/>
          <w:szCs w:val="28"/>
        </w:rPr>
      </w:pPr>
    </w:p>
    <w:p w14:paraId="46C9FD9C" w14:textId="77777777" w:rsidR="003836F5" w:rsidRDefault="003836F5" w:rsidP="009A47E0">
      <w:pPr>
        <w:autoSpaceDE w:val="0"/>
        <w:autoSpaceDN w:val="0"/>
        <w:adjustRightInd w:val="0"/>
        <w:spacing w:after="0" w:line="240" w:lineRule="auto"/>
        <w:rPr>
          <w:rFonts w:ascii="Tahoma" w:eastAsia="Times New Roman" w:hAnsi="Tahoma" w:cs="Tahoma"/>
          <w:b/>
          <w:sz w:val="28"/>
          <w:szCs w:val="28"/>
        </w:rPr>
      </w:pPr>
    </w:p>
    <w:p w14:paraId="4E132263"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4F1B0C33" w14:textId="77777777" w:rsidR="00DD6866" w:rsidRDefault="00DD6866" w:rsidP="0030086A">
      <w:pPr>
        <w:rPr>
          <w:rFonts w:ascii="Tahoma" w:hAnsi="Tahoma" w:cs="Tahoma"/>
          <w:sz w:val="24"/>
          <w:szCs w:val="24"/>
        </w:rPr>
      </w:pPr>
    </w:p>
    <w:p w14:paraId="5BAFF15E" w14:textId="77777777" w:rsidR="00BE2826" w:rsidRDefault="00BE2826" w:rsidP="0030086A">
      <w:pPr>
        <w:rPr>
          <w:rFonts w:ascii="Tahoma" w:hAnsi="Tahoma" w:cs="Tahoma"/>
          <w:sz w:val="28"/>
          <w:szCs w:val="28"/>
        </w:rPr>
      </w:pPr>
    </w:p>
    <w:p w14:paraId="07CB921F" w14:textId="77777777" w:rsidR="00BE2826" w:rsidRDefault="00BE2826" w:rsidP="0030086A">
      <w:pPr>
        <w:rPr>
          <w:rFonts w:ascii="Tahoma" w:hAnsi="Tahoma" w:cs="Tahoma"/>
          <w:sz w:val="28"/>
          <w:szCs w:val="28"/>
        </w:rPr>
      </w:pPr>
    </w:p>
    <w:p w14:paraId="27B1631D" w14:textId="0F407EBA" w:rsidR="009A47E0" w:rsidRDefault="009A47E0" w:rsidP="0030086A">
      <w:pPr>
        <w:rPr>
          <w:rFonts w:ascii="Tahoma" w:hAnsi="Tahoma" w:cs="Tahoma"/>
        </w:rPr>
      </w:pPr>
      <w:r w:rsidRPr="00151821">
        <w:rPr>
          <w:rFonts w:ascii="Tahoma" w:hAnsi="Tahoma" w:cs="Tahoma"/>
          <w:sz w:val="28"/>
          <w:szCs w:val="28"/>
        </w:rPr>
        <w:lastRenderedPageBreak/>
        <w:t xml:space="preserve">The chart </w:t>
      </w:r>
      <w:r w:rsidR="0028280E" w:rsidRPr="00151821">
        <w:rPr>
          <w:rFonts w:ascii="Tahoma" w:hAnsi="Tahoma" w:cs="Tahoma"/>
          <w:sz w:val="28"/>
          <w:szCs w:val="28"/>
        </w:rPr>
        <w:t xml:space="preserve">that follows below </w:t>
      </w:r>
      <w:r w:rsidRPr="00151821">
        <w:rPr>
          <w:rFonts w:ascii="Tahoma" w:hAnsi="Tahoma" w:cs="Tahoma"/>
          <w:sz w:val="28"/>
          <w:szCs w:val="28"/>
        </w:rPr>
        <w:t>shows th</w:t>
      </w:r>
      <w:r w:rsidR="0028280E" w:rsidRPr="00151821">
        <w:rPr>
          <w:rFonts w:ascii="Tahoma" w:hAnsi="Tahoma" w:cs="Tahoma"/>
          <w:sz w:val="28"/>
          <w:szCs w:val="28"/>
        </w:rPr>
        <w:t xml:space="preserve">e comparison between billing and collection </w:t>
      </w:r>
      <w:r w:rsidR="00BE2826">
        <w:rPr>
          <w:rFonts w:ascii="Tahoma" w:hAnsi="Tahoma" w:cs="Tahoma"/>
          <w:sz w:val="28"/>
          <w:szCs w:val="28"/>
        </w:rPr>
        <w:t xml:space="preserve">trend </w:t>
      </w:r>
      <w:r w:rsidR="0028280E" w:rsidRPr="00151821">
        <w:rPr>
          <w:rFonts w:ascii="Tahoma" w:hAnsi="Tahoma" w:cs="Tahoma"/>
          <w:sz w:val="28"/>
          <w:szCs w:val="28"/>
        </w:rPr>
        <w:t>for the period ending 3</w:t>
      </w:r>
      <w:r w:rsidR="003836F5">
        <w:rPr>
          <w:rFonts w:ascii="Tahoma" w:hAnsi="Tahoma" w:cs="Tahoma"/>
          <w:sz w:val="28"/>
          <w:szCs w:val="28"/>
        </w:rPr>
        <w:t>0 June</w:t>
      </w:r>
      <w:r w:rsidR="0028280E" w:rsidRPr="00151821">
        <w:rPr>
          <w:rFonts w:ascii="Tahoma" w:hAnsi="Tahoma" w:cs="Tahoma"/>
          <w:sz w:val="28"/>
          <w:szCs w:val="28"/>
        </w:rPr>
        <w:t xml:space="preserve"> 20</w:t>
      </w:r>
      <w:r w:rsidR="00151821">
        <w:rPr>
          <w:rFonts w:ascii="Tahoma" w:hAnsi="Tahoma" w:cs="Tahoma"/>
          <w:sz w:val="28"/>
          <w:szCs w:val="28"/>
        </w:rPr>
        <w:t>2</w:t>
      </w:r>
      <w:r w:rsidR="00F2513A">
        <w:rPr>
          <w:rFonts w:ascii="Tahoma" w:hAnsi="Tahoma" w:cs="Tahoma"/>
          <w:sz w:val="28"/>
          <w:szCs w:val="28"/>
        </w:rPr>
        <w:t>3</w:t>
      </w:r>
      <w:r w:rsidR="0028280E">
        <w:rPr>
          <w:rFonts w:ascii="Tahoma" w:hAnsi="Tahoma" w:cs="Tahoma"/>
        </w:rPr>
        <w:t>.</w:t>
      </w:r>
      <w:r w:rsidRPr="009A47E0">
        <w:rPr>
          <w:rFonts w:ascii="Tahoma" w:hAnsi="Tahoma" w:cs="Tahoma"/>
        </w:rPr>
        <w:t xml:space="preserve"> </w:t>
      </w:r>
    </w:p>
    <w:p w14:paraId="5B341DAF" w14:textId="77777777" w:rsidR="009A47E0" w:rsidRDefault="009A47E0" w:rsidP="0030086A">
      <w:pPr>
        <w:rPr>
          <w:rFonts w:ascii="Tahoma" w:hAnsi="Tahoma" w:cs="Tahoma"/>
        </w:rPr>
      </w:pPr>
    </w:p>
    <w:p w14:paraId="7963ADB8" w14:textId="73D59DED" w:rsidR="0030086A" w:rsidRDefault="00F2513A" w:rsidP="0030086A">
      <w:pPr>
        <w:rPr>
          <w:rFonts w:ascii="Tahoma" w:hAnsi="Tahoma" w:cs="Tahoma"/>
        </w:rPr>
      </w:pPr>
      <w:r>
        <w:rPr>
          <w:rFonts w:ascii="Tahoma" w:hAnsi="Tahoma" w:cs="Tahoma"/>
          <w:noProof/>
        </w:rPr>
        <w:drawing>
          <wp:inline distT="0" distB="0" distL="0" distR="0" wp14:anchorId="583C2678" wp14:editId="40D98524">
            <wp:extent cx="6486525" cy="417639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6525" cy="4176395"/>
                    </a:xfrm>
                    <a:prstGeom prst="rect">
                      <a:avLst/>
                    </a:prstGeom>
                    <a:noFill/>
                  </pic:spPr>
                </pic:pic>
              </a:graphicData>
            </a:graphic>
          </wp:inline>
        </w:drawing>
      </w:r>
    </w:p>
    <w:p w14:paraId="000C624F" w14:textId="77777777" w:rsidR="000C012D" w:rsidRDefault="000C012D" w:rsidP="0030086A">
      <w:pPr>
        <w:rPr>
          <w:rFonts w:ascii="Tahoma" w:hAnsi="Tahoma" w:cs="Tahoma"/>
        </w:rPr>
      </w:pPr>
    </w:p>
    <w:p w14:paraId="76242AEA" w14:textId="77777777" w:rsidR="000C012D" w:rsidRPr="00827019" w:rsidRDefault="000C012D" w:rsidP="0030086A">
      <w:pPr>
        <w:rPr>
          <w:rFonts w:ascii="Tahoma" w:hAnsi="Tahoma" w:cs="Tahoma"/>
          <w:sz w:val="28"/>
          <w:szCs w:val="28"/>
        </w:rPr>
      </w:pPr>
    </w:p>
    <w:p w14:paraId="648F5861" w14:textId="77777777" w:rsidR="00827019" w:rsidRDefault="00827019" w:rsidP="0030086A">
      <w:pPr>
        <w:rPr>
          <w:rFonts w:ascii="Tahoma" w:hAnsi="Tahoma" w:cs="Tahoma"/>
          <w:sz w:val="28"/>
          <w:szCs w:val="28"/>
        </w:rPr>
      </w:pPr>
    </w:p>
    <w:p w14:paraId="6A3E7526" w14:textId="77777777" w:rsidR="00827019" w:rsidRDefault="00827019" w:rsidP="0030086A">
      <w:pPr>
        <w:rPr>
          <w:rFonts w:ascii="Tahoma" w:hAnsi="Tahoma" w:cs="Tahoma"/>
          <w:sz w:val="28"/>
          <w:szCs w:val="28"/>
        </w:rPr>
      </w:pPr>
    </w:p>
    <w:p w14:paraId="792132EE" w14:textId="77777777" w:rsidR="00827019" w:rsidRDefault="00827019" w:rsidP="0030086A">
      <w:pPr>
        <w:rPr>
          <w:rFonts w:ascii="Tahoma" w:hAnsi="Tahoma" w:cs="Tahoma"/>
          <w:sz w:val="28"/>
          <w:szCs w:val="28"/>
        </w:rPr>
      </w:pPr>
    </w:p>
    <w:p w14:paraId="09ABC588" w14:textId="77777777" w:rsidR="00827019" w:rsidRDefault="00827019" w:rsidP="0030086A">
      <w:pPr>
        <w:rPr>
          <w:rFonts w:ascii="Tahoma" w:hAnsi="Tahoma" w:cs="Tahoma"/>
          <w:sz w:val="28"/>
          <w:szCs w:val="28"/>
        </w:rPr>
      </w:pPr>
    </w:p>
    <w:p w14:paraId="1DC5A9A1" w14:textId="77777777" w:rsidR="00827019" w:rsidRDefault="00827019" w:rsidP="0030086A">
      <w:pPr>
        <w:rPr>
          <w:rFonts w:ascii="Tahoma" w:hAnsi="Tahoma" w:cs="Tahoma"/>
          <w:sz w:val="28"/>
          <w:szCs w:val="28"/>
        </w:rPr>
      </w:pPr>
    </w:p>
    <w:p w14:paraId="43095A4F" w14:textId="77777777" w:rsidR="00827019" w:rsidRDefault="00827019" w:rsidP="0030086A">
      <w:pPr>
        <w:rPr>
          <w:rFonts w:ascii="Tahoma" w:hAnsi="Tahoma" w:cs="Tahoma"/>
          <w:sz w:val="28"/>
          <w:szCs w:val="28"/>
        </w:rPr>
      </w:pPr>
    </w:p>
    <w:p w14:paraId="7D3B18F9" w14:textId="77777777" w:rsidR="00F2513A" w:rsidRDefault="00F2513A" w:rsidP="0030086A">
      <w:pPr>
        <w:rPr>
          <w:rFonts w:ascii="Tahoma" w:hAnsi="Tahoma" w:cs="Tahoma"/>
          <w:sz w:val="28"/>
          <w:szCs w:val="28"/>
        </w:rPr>
      </w:pPr>
    </w:p>
    <w:p w14:paraId="4616CA9A" w14:textId="77777777" w:rsidR="00187725" w:rsidRDefault="00187725" w:rsidP="0030086A">
      <w:pPr>
        <w:rPr>
          <w:rFonts w:ascii="Tahoma" w:hAnsi="Tahoma" w:cs="Tahoma"/>
          <w:sz w:val="28"/>
          <w:szCs w:val="28"/>
        </w:rPr>
      </w:pPr>
    </w:p>
    <w:p w14:paraId="5E301AE5" w14:textId="77777777" w:rsidR="00187725" w:rsidRDefault="00187725" w:rsidP="0030086A">
      <w:pPr>
        <w:rPr>
          <w:rFonts w:ascii="Tahoma" w:hAnsi="Tahoma" w:cs="Tahoma"/>
          <w:sz w:val="28"/>
          <w:szCs w:val="28"/>
        </w:rPr>
      </w:pPr>
    </w:p>
    <w:p w14:paraId="58DA53DA" w14:textId="736754E0" w:rsidR="000C012D" w:rsidRPr="00827019" w:rsidRDefault="00FA5FE1" w:rsidP="0030086A">
      <w:pPr>
        <w:rPr>
          <w:rFonts w:ascii="Tahoma" w:hAnsi="Tahoma" w:cs="Tahoma"/>
          <w:sz w:val="28"/>
          <w:szCs w:val="28"/>
        </w:rPr>
      </w:pPr>
      <w:r w:rsidRPr="00827019">
        <w:rPr>
          <w:rFonts w:ascii="Tahoma" w:hAnsi="Tahoma" w:cs="Tahoma"/>
          <w:sz w:val="28"/>
          <w:szCs w:val="28"/>
        </w:rPr>
        <w:t>The chart that follows below shows the comparison between billing and collection for the period ending 3</w:t>
      </w:r>
      <w:r w:rsidR="003836F5">
        <w:rPr>
          <w:rFonts w:ascii="Tahoma" w:hAnsi="Tahoma" w:cs="Tahoma"/>
          <w:sz w:val="28"/>
          <w:szCs w:val="28"/>
        </w:rPr>
        <w:t>0 June</w:t>
      </w:r>
      <w:r w:rsidR="00470577" w:rsidRPr="00827019">
        <w:rPr>
          <w:rFonts w:ascii="Tahoma" w:hAnsi="Tahoma" w:cs="Tahoma"/>
          <w:sz w:val="28"/>
          <w:szCs w:val="28"/>
        </w:rPr>
        <w:t xml:space="preserve"> 20</w:t>
      </w:r>
      <w:r w:rsidR="00827019">
        <w:rPr>
          <w:rFonts w:ascii="Tahoma" w:hAnsi="Tahoma" w:cs="Tahoma"/>
          <w:sz w:val="28"/>
          <w:szCs w:val="28"/>
        </w:rPr>
        <w:t>2</w:t>
      </w:r>
      <w:r w:rsidR="00F2513A">
        <w:rPr>
          <w:rFonts w:ascii="Tahoma" w:hAnsi="Tahoma" w:cs="Tahoma"/>
          <w:sz w:val="28"/>
          <w:szCs w:val="28"/>
        </w:rPr>
        <w:t>3</w:t>
      </w:r>
    </w:p>
    <w:p w14:paraId="4ACFB327" w14:textId="77777777" w:rsidR="00DB16F0" w:rsidRDefault="00DB16F0" w:rsidP="0030086A">
      <w:pPr>
        <w:rPr>
          <w:rFonts w:ascii="Tahoma" w:hAnsi="Tahoma" w:cs="Tahoma"/>
        </w:rPr>
      </w:pPr>
    </w:p>
    <w:p w14:paraId="1D18BAA8" w14:textId="6D95950E" w:rsidR="00827019" w:rsidRDefault="00F2513A" w:rsidP="0030086A">
      <w:pPr>
        <w:rPr>
          <w:rFonts w:ascii="Tahoma" w:hAnsi="Tahoma" w:cs="Tahoma"/>
        </w:rPr>
      </w:pPr>
      <w:r>
        <w:rPr>
          <w:rFonts w:ascii="Tahoma" w:hAnsi="Tahoma" w:cs="Tahoma"/>
          <w:noProof/>
        </w:rPr>
        <w:drawing>
          <wp:inline distT="0" distB="0" distL="0" distR="0" wp14:anchorId="5430328C" wp14:editId="4E38A16C">
            <wp:extent cx="6486525" cy="438340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6525" cy="4383405"/>
                    </a:xfrm>
                    <a:prstGeom prst="rect">
                      <a:avLst/>
                    </a:prstGeom>
                    <a:noFill/>
                  </pic:spPr>
                </pic:pic>
              </a:graphicData>
            </a:graphic>
          </wp:inline>
        </w:drawing>
      </w:r>
    </w:p>
    <w:p w14:paraId="58BD908D" w14:textId="77777777" w:rsidR="003E627D" w:rsidRDefault="003E627D" w:rsidP="0030086A">
      <w:pPr>
        <w:rPr>
          <w:rFonts w:ascii="Tahoma" w:hAnsi="Tahoma" w:cs="Tahoma"/>
        </w:rPr>
      </w:pPr>
    </w:p>
    <w:p w14:paraId="7B5F6309" w14:textId="77777777" w:rsidR="003836F5" w:rsidRDefault="003836F5" w:rsidP="00BE2826">
      <w:pPr>
        <w:spacing w:after="160" w:line="360" w:lineRule="auto"/>
        <w:jc w:val="both"/>
        <w:rPr>
          <w:rFonts w:ascii="Tahoma" w:eastAsia="Calibri" w:hAnsi="Tahoma" w:cs="Tahoma"/>
          <w:b/>
          <w:bCs/>
          <w:sz w:val="28"/>
          <w:szCs w:val="28"/>
          <w:lang w:eastAsia="en-US"/>
        </w:rPr>
      </w:pPr>
    </w:p>
    <w:p w14:paraId="15674D1A" w14:textId="77777777" w:rsidR="003836F5" w:rsidRDefault="003836F5" w:rsidP="00BE2826">
      <w:pPr>
        <w:spacing w:after="160" w:line="360" w:lineRule="auto"/>
        <w:jc w:val="both"/>
        <w:rPr>
          <w:rFonts w:ascii="Tahoma" w:eastAsia="Calibri" w:hAnsi="Tahoma" w:cs="Tahoma"/>
          <w:b/>
          <w:bCs/>
          <w:sz w:val="28"/>
          <w:szCs w:val="28"/>
          <w:lang w:eastAsia="en-US"/>
        </w:rPr>
      </w:pPr>
    </w:p>
    <w:p w14:paraId="3705A999" w14:textId="77777777" w:rsidR="003836F5" w:rsidRDefault="003836F5" w:rsidP="00BE2826">
      <w:pPr>
        <w:spacing w:after="160" w:line="360" w:lineRule="auto"/>
        <w:jc w:val="both"/>
        <w:rPr>
          <w:rFonts w:ascii="Tahoma" w:eastAsia="Calibri" w:hAnsi="Tahoma" w:cs="Tahoma"/>
          <w:b/>
          <w:bCs/>
          <w:sz w:val="28"/>
          <w:szCs w:val="28"/>
          <w:lang w:eastAsia="en-US"/>
        </w:rPr>
      </w:pPr>
    </w:p>
    <w:p w14:paraId="6F483389" w14:textId="77777777" w:rsidR="003836F5" w:rsidRDefault="003836F5" w:rsidP="00BE2826">
      <w:pPr>
        <w:spacing w:after="160" w:line="360" w:lineRule="auto"/>
        <w:jc w:val="both"/>
        <w:rPr>
          <w:rFonts w:ascii="Tahoma" w:eastAsia="Calibri" w:hAnsi="Tahoma" w:cs="Tahoma"/>
          <w:b/>
          <w:bCs/>
          <w:sz w:val="28"/>
          <w:szCs w:val="28"/>
          <w:lang w:eastAsia="en-US"/>
        </w:rPr>
      </w:pPr>
    </w:p>
    <w:p w14:paraId="3FEE109F" w14:textId="77777777" w:rsidR="003836F5" w:rsidRDefault="003836F5" w:rsidP="00BE2826">
      <w:pPr>
        <w:spacing w:after="160" w:line="360" w:lineRule="auto"/>
        <w:jc w:val="both"/>
        <w:rPr>
          <w:rFonts w:ascii="Tahoma" w:eastAsia="Calibri" w:hAnsi="Tahoma" w:cs="Tahoma"/>
          <w:b/>
          <w:bCs/>
          <w:sz w:val="28"/>
          <w:szCs w:val="28"/>
          <w:lang w:eastAsia="en-US"/>
        </w:rPr>
      </w:pPr>
    </w:p>
    <w:p w14:paraId="2B00755C" w14:textId="77777777" w:rsidR="003836F5" w:rsidRDefault="003836F5" w:rsidP="00BE2826">
      <w:pPr>
        <w:spacing w:after="160" w:line="360" w:lineRule="auto"/>
        <w:jc w:val="both"/>
        <w:rPr>
          <w:rFonts w:ascii="Tahoma" w:eastAsia="Calibri" w:hAnsi="Tahoma" w:cs="Tahoma"/>
          <w:b/>
          <w:bCs/>
          <w:sz w:val="28"/>
          <w:szCs w:val="28"/>
          <w:lang w:eastAsia="en-US"/>
        </w:rPr>
      </w:pPr>
    </w:p>
    <w:p w14:paraId="1DA42CE2" w14:textId="77777777" w:rsidR="00F2513A" w:rsidRDefault="00F2513A" w:rsidP="00003DF5">
      <w:pPr>
        <w:spacing w:line="360" w:lineRule="auto"/>
        <w:jc w:val="both"/>
        <w:rPr>
          <w:rFonts w:ascii="Tahoma" w:eastAsia="Times New Roman" w:hAnsi="Tahoma" w:cs="Tahoma"/>
          <w:b/>
          <w:bCs/>
          <w:sz w:val="28"/>
          <w:szCs w:val="28"/>
        </w:rPr>
      </w:pPr>
    </w:p>
    <w:p w14:paraId="6EF6F4CE" w14:textId="77777777" w:rsidR="00F2513A" w:rsidRPr="00F2513A" w:rsidRDefault="00F2513A" w:rsidP="00F2513A">
      <w:pPr>
        <w:spacing w:line="360" w:lineRule="auto"/>
        <w:jc w:val="both"/>
        <w:rPr>
          <w:rFonts w:ascii="Tahoma" w:eastAsia="Times New Roman" w:hAnsi="Tahoma" w:cs="Tahoma"/>
          <w:b/>
          <w:bCs/>
          <w:sz w:val="28"/>
          <w:szCs w:val="28"/>
        </w:rPr>
      </w:pPr>
      <w:r w:rsidRPr="00F2513A">
        <w:rPr>
          <w:rFonts w:ascii="Tahoma" w:eastAsia="Times New Roman" w:hAnsi="Tahoma" w:cs="Tahoma"/>
          <w:b/>
          <w:bCs/>
          <w:sz w:val="28"/>
          <w:szCs w:val="28"/>
        </w:rPr>
        <w:t>Debtors age analysis per service</w:t>
      </w:r>
    </w:p>
    <w:p w14:paraId="131A6871" w14:textId="77777777" w:rsidR="00F2513A" w:rsidRPr="00F2513A" w:rsidRDefault="00F2513A" w:rsidP="00F2513A">
      <w:pPr>
        <w:spacing w:line="360" w:lineRule="auto"/>
        <w:jc w:val="both"/>
        <w:rPr>
          <w:rFonts w:ascii="Tahoma" w:eastAsia="Times New Roman" w:hAnsi="Tahoma" w:cs="Tahoma"/>
          <w:sz w:val="28"/>
          <w:szCs w:val="28"/>
        </w:rPr>
      </w:pPr>
      <w:r w:rsidRPr="00F2513A">
        <w:rPr>
          <w:rFonts w:ascii="Tahoma" w:eastAsia="Times New Roman" w:hAnsi="Tahoma" w:cs="Tahoma"/>
          <w:sz w:val="28"/>
          <w:szCs w:val="28"/>
        </w:rPr>
        <w:t xml:space="preserve">The municipality’s total outstanding debtors amounted to R 242,760,504 as </w:t>
      </w:r>
      <w:proofErr w:type="gramStart"/>
      <w:r w:rsidRPr="00F2513A">
        <w:rPr>
          <w:rFonts w:ascii="Tahoma" w:eastAsia="Times New Roman" w:hAnsi="Tahoma" w:cs="Tahoma"/>
          <w:sz w:val="28"/>
          <w:szCs w:val="28"/>
        </w:rPr>
        <w:t>at</w:t>
      </w:r>
      <w:proofErr w:type="gramEnd"/>
      <w:r w:rsidRPr="00F2513A">
        <w:rPr>
          <w:rFonts w:ascii="Tahoma" w:eastAsia="Times New Roman" w:hAnsi="Tahoma" w:cs="Tahoma"/>
          <w:sz w:val="28"/>
          <w:szCs w:val="28"/>
        </w:rPr>
        <w:t xml:space="preserve"> 30 June 2023 compared with the R 237,685,715 as at 31 May 2023. Current debt represents 8% of the total outstanding debt compared with the 3% of May 2023; 30 days and older debt 3% compared with the 2% for May 2023; 60 days and older debt 2% compared with the 3% of May 2023; and 90 days 2% compared with the 3% of May 2023; 120 days to History and older 86% compared with the 90% for May 2023.</w:t>
      </w:r>
    </w:p>
    <w:p w14:paraId="77257636" w14:textId="77777777" w:rsidR="00F2513A" w:rsidRPr="00F2513A" w:rsidRDefault="00F2513A" w:rsidP="00F2513A">
      <w:pPr>
        <w:spacing w:line="360" w:lineRule="auto"/>
        <w:jc w:val="both"/>
        <w:rPr>
          <w:rFonts w:ascii="Tahoma" w:eastAsia="Times New Roman" w:hAnsi="Tahoma" w:cs="Tahoma"/>
          <w:sz w:val="28"/>
          <w:szCs w:val="28"/>
        </w:rPr>
      </w:pPr>
      <w:r w:rsidRPr="00F2513A">
        <w:rPr>
          <w:rFonts w:ascii="Tahoma" w:eastAsia="Times New Roman" w:hAnsi="Tahoma" w:cs="Tahoma"/>
          <w:sz w:val="28"/>
          <w:szCs w:val="28"/>
        </w:rPr>
        <w:t xml:space="preserve">Current debt decreased with R 5,074,789 to R 242,760,504 in the month ending 30 June compared with the R 237,685,715 as </w:t>
      </w:r>
      <w:proofErr w:type="gramStart"/>
      <w:r w:rsidRPr="00F2513A">
        <w:rPr>
          <w:rFonts w:ascii="Tahoma" w:eastAsia="Times New Roman" w:hAnsi="Tahoma" w:cs="Tahoma"/>
          <w:sz w:val="28"/>
          <w:szCs w:val="28"/>
        </w:rPr>
        <w:t>at</w:t>
      </w:r>
      <w:proofErr w:type="gramEnd"/>
      <w:r w:rsidRPr="00F2513A">
        <w:rPr>
          <w:rFonts w:ascii="Tahoma" w:eastAsia="Times New Roman" w:hAnsi="Tahoma" w:cs="Tahoma"/>
          <w:sz w:val="28"/>
          <w:szCs w:val="28"/>
        </w:rPr>
        <w:t xml:space="preserve"> 31 May 2023; 30 days + debt increased with R 1,040,308; 60 days + decreased with R 1,040,192; 90 days + debt decreased with R 2,622,950 and 120 + days and older debt as at 30 June 2023 has decreased with R 3,583,710 to R 209,177,567 compared with the R 212,761,277 as at 31 May 2023.</w:t>
      </w:r>
    </w:p>
    <w:p w14:paraId="7334FA8A" w14:textId="77777777" w:rsidR="00F2513A" w:rsidRPr="00F2513A" w:rsidRDefault="00F2513A" w:rsidP="00F2513A">
      <w:pPr>
        <w:spacing w:line="360" w:lineRule="auto"/>
        <w:jc w:val="both"/>
        <w:rPr>
          <w:rFonts w:ascii="Tahoma" w:eastAsia="Times New Roman" w:hAnsi="Tahoma" w:cs="Tahoma"/>
          <w:b/>
          <w:bCs/>
          <w:sz w:val="28"/>
          <w:szCs w:val="28"/>
        </w:rPr>
      </w:pPr>
      <w:r w:rsidRPr="00F2513A">
        <w:rPr>
          <w:rFonts w:ascii="Tahoma" w:eastAsia="Times New Roman" w:hAnsi="Tahoma" w:cs="Tahoma"/>
          <w:b/>
          <w:bCs/>
          <w:sz w:val="28"/>
          <w:szCs w:val="28"/>
        </w:rPr>
        <w:t>Debtors age analysis per debtor type</w:t>
      </w:r>
    </w:p>
    <w:p w14:paraId="36B08D81" w14:textId="527C62F6" w:rsidR="00F2513A" w:rsidRDefault="00F2513A" w:rsidP="00F2513A">
      <w:pPr>
        <w:spacing w:line="360" w:lineRule="auto"/>
        <w:jc w:val="both"/>
        <w:rPr>
          <w:rFonts w:ascii="Tahoma" w:eastAsia="Times New Roman" w:hAnsi="Tahoma" w:cs="Tahoma"/>
          <w:b/>
          <w:bCs/>
          <w:sz w:val="28"/>
          <w:szCs w:val="28"/>
        </w:rPr>
      </w:pPr>
      <w:r w:rsidRPr="00F2513A">
        <w:rPr>
          <w:rFonts w:ascii="Tahoma" w:eastAsia="Times New Roman" w:hAnsi="Tahoma" w:cs="Tahoma"/>
          <w:sz w:val="28"/>
          <w:szCs w:val="28"/>
        </w:rPr>
        <w:t>Business debtors owes the municipality R 15,570,214 (6%); Municipal debtors R 981,643 (0%); domestic debtors R 179,644,089 (74%); Government accounts R 27,924,099 (12%); Indigent debtors R 12,410,574 (5%) and other debtors R 6,229,886 (3%) of the total outstanding debt of R 242,760,504.</w:t>
      </w:r>
    </w:p>
    <w:p w14:paraId="3481A2CF" w14:textId="77777777" w:rsidR="00F2513A" w:rsidRDefault="00F2513A" w:rsidP="00003DF5">
      <w:pPr>
        <w:spacing w:line="360" w:lineRule="auto"/>
        <w:jc w:val="both"/>
        <w:rPr>
          <w:rFonts w:ascii="Tahoma" w:eastAsia="Times New Roman" w:hAnsi="Tahoma" w:cs="Tahoma"/>
          <w:b/>
          <w:bCs/>
          <w:sz w:val="28"/>
          <w:szCs w:val="28"/>
        </w:rPr>
      </w:pPr>
    </w:p>
    <w:p w14:paraId="4A607BF5" w14:textId="77777777" w:rsidR="00F2513A" w:rsidRDefault="00F2513A" w:rsidP="00003DF5">
      <w:pPr>
        <w:spacing w:line="360" w:lineRule="auto"/>
        <w:jc w:val="both"/>
        <w:rPr>
          <w:rFonts w:ascii="Tahoma" w:eastAsia="Times New Roman" w:hAnsi="Tahoma" w:cs="Tahoma"/>
          <w:b/>
          <w:bCs/>
          <w:sz w:val="28"/>
          <w:szCs w:val="28"/>
        </w:rPr>
      </w:pPr>
    </w:p>
    <w:p w14:paraId="3F6878C2" w14:textId="77777777" w:rsidR="00F2513A" w:rsidRDefault="00F2513A" w:rsidP="00003DF5">
      <w:pPr>
        <w:spacing w:line="360" w:lineRule="auto"/>
        <w:jc w:val="both"/>
        <w:rPr>
          <w:rFonts w:ascii="Tahoma" w:eastAsia="Times New Roman" w:hAnsi="Tahoma" w:cs="Tahoma"/>
          <w:b/>
          <w:bCs/>
          <w:sz w:val="28"/>
          <w:szCs w:val="28"/>
        </w:rPr>
      </w:pPr>
    </w:p>
    <w:p w14:paraId="486FBE53" w14:textId="77777777" w:rsidR="00F75FA7" w:rsidRDefault="00F75FA7" w:rsidP="00BE2826">
      <w:pPr>
        <w:spacing w:after="160" w:line="360" w:lineRule="auto"/>
        <w:jc w:val="both"/>
        <w:rPr>
          <w:rFonts w:ascii="Tahoma" w:eastAsia="Calibri" w:hAnsi="Tahoma" w:cs="Tahoma"/>
          <w:b/>
          <w:bCs/>
          <w:sz w:val="28"/>
          <w:szCs w:val="28"/>
          <w:lang w:eastAsia="en-US"/>
        </w:rPr>
      </w:pPr>
    </w:p>
    <w:p w14:paraId="01E557CA" w14:textId="77777777" w:rsidR="000D5D4B" w:rsidRPr="0030086A" w:rsidRDefault="003D0B72" w:rsidP="00562C20">
      <w:pPr>
        <w:pStyle w:val="Heading2"/>
        <w:numPr>
          <w:ilvl w:val="1"/>
          <w:numId w:val="13"/>
        </w:numPr>
        <w:rPr>
          <w:rFonts w:ascii="Tahoma" w:hAnsi="Tahoma" w:cs="Tahoma"/>
        </w:rPr>
      </w:pPr>
      <w:bookmarkStart w:id="7" w:name="_Toc109051037"/>
      <w:r w:rsidRPr="0030086A">
        <w:rPr>
          <w:rFonts w:ascii="Tahoma" w:hAnsi="Tahoma" w:cs="Tahoma"/>
        </w:rPr>
        <w:t>Creditors Analysis</w:t>
      </w:r>
      <w:bookmarkEnd w:id="7"/>
    </w:p>
    <w:p w14:paraId="5665877F" w14:textId="77777777" w:rsidR="004E0F0E" w:rsidRPr="0030086A" w:rsidRDefault="004E0F0E" w:rsidP="004E0F0E">
      <w:pPr>
        <w:rPr>
          <w:rFonts w:ascii="Tahoma" w:hAnsi="Tahoma" w:cs="Tahoma"/>
        </w:rPr>
      </w:pPr>
    </w:p>
    <w:p w14:paraId="100BE5F0" w14:textId="325E3677" w:rsidR="004E0F0E" w:rsidRPr="00AB1567" w:rsidRDefault="004E0F0E" w:rsidP="004E0F0E">
      <w:pPr>
        <w:rPr>
          <w:rFonts w:ascii="Tahoma" w:hAnsi="Tahoma" w:cs="Tahoma"/>
          <w:sz w:val="28"/>
          <w:szCs w:val="28"/>
        </w:rPr>
      </w:pPr>
      <w:r w:rsidRPr="00AB1567">
        <w:rPr>
          <w:rFonts w:ascii="Tahoma" w:hAnsi="Tahoma" w:cs="Tahoma"/>
          <w:sz w:val="28"/>
          <w:szCs w:val="28"/>
        </w:rPr>
        <w:t xml:space="preserve">Table SC presents the aged creditors as </w:t>
      </w:r>
      <w:proofErr w:type="gramStart"/>
      <w:r w:rsidRPr="00AB1567">
        <w:rPr>
          <w:rFonts w:ascii="Tahoma" w:hAnsi="Tahoma" w:cs="Tahoma"/>
          <w:sz w:val="28"/>
          <w:szCs w:val="28"/>
        </w:rPr>
        <w:t>at</w:t>
      </w:r>
      <w:proofErr w:type="gramEnd"/>
      <w:r w:rsidRPr="00AB1567">
        <w:rPr>
          <w:rFonts w:ascii="Tahoma" w:hAnsi="Tahoma" w:cs="Tahoma"/>
          <w:sz w:val="28"/>
          <w:szCs w:val="28"/>
        </w:rPr>
        <w:t xml:space="preserve"> 3</w:t>
      </w:r>
      <w:r w:rsidR="00200709">
        <w:rPr>
          <w:rFonts w:ascii="Tahoma" w:hAnsi="Tahoma" w:cs="Tahoma"/>
          <w:sz w:val="28"/>
          <w:szCs w:val="28"/>
        </w:rPr>
        <w:t>0 June</w:t>
      </w:r>
      <w:r w:rsidR="000D13E3" w:rsidRPr="00AB1567">
        <w:rPr>
          <w:rFonts w:ascii="Tahoma" w:hAnsi="Tahoma" w:cs="Tahoma"/>
          <w:sz w:val="28"/>
          <w:szCs w:val="28"/>
        </w:rPr>
        <w:t xml:space="preserve"> 20</w:t>
      </w:r>
      <w:r w:rsidR="00BE2826">
        <w:rPr>
          <w:rFonts w:ascii="Tahoma" w:hAnsi="Tahoma" w:cs="Tahoma"/>
          <w:sz w:val="28"/>
          <w:szCs w:val="28"/>
        </w:rPr>
        <w:t>2</w:t>
      </w:r>
      <w:r w:rsidR="00F2513A">
        <w:rPr>
          <w:rFonts w:ascii="Tahoma" w:hAnsi="Tahoma" w:cs="Tahoma"/>
          <w:sz w:val="28"/>
          <w:szCs w:val="28"/>
        </w:rPr>
        <w:t>3</w:t>
      </w:r>
    </w:p>
    <w:p w14:paraId="3380E7A7" w14:textId="0752963C" w:rsidR="00C031AD" w:rsidRDefault="00187725" w:rsidP="005D278F">
      <w:r w:rsidRPr="00187725">
        <w:drawing>
          <wp:inline distT="0" distB="0" distL="0" distR="0" wp14:anchorId="7BCC42C5" wp14:editId="1178EC99">
            <wp:extent cx="6210300" cy="2438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2438400"/>
                    </a:xfrm>
                    <a:prstGeom prst="rect">
                      <a:avLst/>
                    </a:prstGeom>
                    <a:noFill/>
                    <a:ln>
                      <a:noFill/>
                    </a:ln>
                  </pic:spPr>
                </pic:pic>
              </a:graphicData>
            </a:graphic>
          </wp:inline>
        </w:drawing>
      </w:r>
    </w:p>
    <w:p w14:paraId="7343C5BC" w14:textId="77777777" w:rsidR="005D278F" w:rsidRPr="005D278F" w:rsidRDefault="005D278F" w:rsidP="005D278F"/>
    <w:p w14:paraId="0A05B5DC" w14:textId="77777777" w:rsidR="003D0B72" w:rsidRPr="008C0880" w:rsidRDefault="003D0B72" w:rsidP="003D0B72">
      <w:pPr>
        <w:pStyle w:val="Heading2"/>
        <w:numPr>
          <w:ilvl w:val="1"/>
          <w:numId w:val="13"/>
        </w:numPr>
        <w:rPr>
          <w:rFonts w:ascii="Tahoma" w:hAnsi="Tahoma" w:cs="Tahoma"/>
          <w:sz w:val="28"/>
          <w:szCs w:val="28"/>
        </w:rPr>
      </w:pPr>
      <w:bookmarkStart w:id="8" w:name="_Toc109051038"/>
      <w:r w:rsidRPr="008C0880">
        <w:rPr>
          <w:rFonts w:ascii="Tahoma" w:hAnsi="Tahoma" w:cs="Tahoma"/>
          <w:sz w:val="28"/>
          <w:szCs w:val="28"/>
        </w:rPr>
        <w:t>Investment Portfolio Analysis</w:t>
      </w:r>
      <w:bookmarkEnd w:id="8"/>
    </w:p>
    <w:p w14:paraId="181E7671" w14:textId="77777777" w:rsidR="003D0B72" w:rsidRPr="008C0880" w:rsidRDefault="003D0B72" w:rsidP="003D0B72">
      <w:pPr>
        <w:rPr>
          <w:rFonts w:ascii="Tahoma" w:hAnsi="Tahoma" w:cs="Tahoma"/>
          <w:sz w:val="28"/>
          <w:szCs w:val="28"/>
        </w:rPr>
      </w:pPr>
    </w:p>
    <w:p w14:paraId="63B28565" w14:textId="77777777" w:rsidR="001C52E9" w:rsidRPr="00682F5B" w:rsidRDefault="001C52E9" w:rsidP="001C52E9">
      <w:pPr>
        <w:rPr>
          <w:sz w:val="24"/>
          <w:szCs w:val="24"/>
        </w:rPr>
      </w:pPr>
      <w:r w:rsidRPr="008C0880">
        <w:rPr>
          <w:rFonts w:ascii="Tahoma" w:hAnsi="Tahoma" w:cs="Tahoma"/>
          <w:sz w:val="28"/>
          <w:szCs w:val="28"/>
        </w:rPr>
        <w:t xml:space="preserve">The following information presents the cash at bank and </w:t>
      </w:r>
      <w:proofErr w:type="gramStart"/>
      <w:r w:rsidRPr="008C0880">
        <w:rPr>
          <w:rFonts w:ascii="Tahoma" w:hAnsi="Tahoma" w:cs="Tahoma"/>
          <w:sz w:val="28"/>
          <w:szCs w:val="28"/>
        </w:rPr>
        <w:t>short term</w:t>
      </w:r>
      <w:proofErr w:type="gramEnd"/>
      <w:r w:rsidRPr="008C0880">
        <w:rPr>
          <w:rFonts w:ascii="Tahoma" w:hAnsi="Tahoma" w:cs="Tahoma"/>
          <w:sz w:val="28"/>
          <w:szCs w:val="28"/>
        </w:rPr>
        <w:t xml:space="preserve"> investments balances broken down per investment type as at 3</w:t>
      </w:r>
      <w:r w:rsidR="008801A8">
        <w:rPr>
          <w:rFonts w:ascii="Tahoma" w:hAnsi="Tahoma" w:cs="Tahoma"/>
          <w:sz w:val="28"/>
          <w:szCs w:val="28"/>
        </w:rPr>
        <w:t>0 June 202</w:t>
      </w:r>
      <w:r w:rsidR="00BF3ECF">
        <w:rPr>
          <w:rFonts w:ascii="Tahoma" w:hAnsi="Tahoma" w:cs="Tahoma"/>
          <w:sz w:val="28"/>
          <w:szCs w:val="28"/>
        </w:rPr>
        <w:t>2</w:t>
      </w:r>
      <w:r w:rsidRPr="00682F5B">
        <w:rPr>
          <w:sz w:val="24"/>
          <w:szCs w:val="24"/>
        </w:rPr>
        <w:t>.</w:t>
      </w:r>
    </w:p>
    <w:p w14:paraId="52B4644F" w14:textId="77777777" w:rsidR="00765B65" w:rsidRDefault="00765B65" w:rsidP="001C52E9">
      <w:pPr>
        <w:spacing w:after="0" w:line="240" w:lineRule="auto"/>
        <w:rPr>
          <w:b/>
        </w:rPr>
      </w:pPr>
    </w:p>
    <w:p w14:paraId="6D7904C3" w14:textId="77777777" w:rsidR="008801A8" w:rsidRDefault="008801A8" w:rsidP="001C52E9">
      <w:pPr>
        <w:spacing w:after="0" w:line="240" w:lineRule="auto"/>
        <w:rPr>
          <w:rFonts w:ascii="Tahoma" w:hAnsi="Tahoma" w:cs="Tahoma"/>
          <w:b/>
          <w:sz w:val="24"/>
          <w:szCs w:val="24"/>
        </w:rPr>
      </w:pPr>
    </w:p>
    <w:p w14:paraId="56B8936A" w14:textId="77777777" w:rsidR="008801A8" w:rsidRDefault="008801A8" w:rsidP="001C52E9">
      <w:pPr>
        <w:spacing w:after="0" w:line="240" w:lineRule="auto"/>
        <w:rPr>
          <w:rFonts w:ascii="Tahoma" w:hAnsi="Tahoma" w:cs="Tahoma"/>
          <w:b/>
          <w:sz w:val="24"/>
          <w:szCs w:val="24"/>
        </w:rPr>
      </w:pPr>
    </w:p>
    <w:p w14:paraId="01FC3CFA" w14:textId="77777777" w:rsidR="001C52E9" w:rsidRPr="006C4CA8" w:rsidRDefault="00305147" w:rsidP="001C52E9">
      <w:pPr>
        <w:spacing w:after="0" w:line="240" w:lineRule="auto"/>
        <w:rPr>
          <w:rFonts w:ascii="Tahoma" w:hAnsi="Tahoma" w:cs="Tahoma"/>
          <w:b/>
          <w:sz w:val="24"/>
          <w:szCs w:val="24"/>
        </w:rPr>
      </w:pPr>
      <w:r w:rsidRPr="006C4CA8">
        <w:rPr>
          <w:rFonts w:ascii="Tahoma" w:hAnsi="Tahoma" w:cs="Tahoma"/>
          <w:b/>
          <w:sz w:val="24"/>
          <w:szCs w:val="24"/>
        </w:rPr>
        <w:t>Cash and Bank Balances</w:t>
      </w:r>
      <w:r w:rsidR="009B6FA1" w:rsidRPr="006C4CA8">
        <w:rPr>
          <w:rFonts w:ascii="Tahoma" w:hAnsi="Tahoma" w:cs="Tahoma"/>
          <w:b/>
          <w:sz w:val="24"/>
          <w:szCs w:val="24"/>
        </w:rPr>
        <w:t xml:space="preserve"> (Investments)</w:t>
      </w:r>
    </w:p>
    <w:p w14:paraId="44BBF2C6" w14:textId="77777777" w:rsidR="005D278F" w:rsidRDefault="005D278F" w:rsidP="001C52E9">
      <w:pPr>
        <w:spacing w:after="0" w:line="240" w:lineRule="auto"/>
        <w:rPr>
          <w:rFonts w:ascii="Tahoma" w:hAnsi="Tahoma" w:cs="Tahoma"/>
          <w:b/>
          <w:sz w:val="24"/>
          <w:szCs w:val="24"/>
        </w:rPr>
      </w:pPr>
    </w:p>
    <w:p w14:paraId="795D795C" w14:textId="77777777" w:rsidR="008801A8" w:rsidRDefault="008801A8" w:rsidP="001C52E9">
      <w:pPr>
        <w:spacing w:after="0" w:line="240" w:lineRule="auto"/>
        <w:rPr>
          <w:rFonts w:ascii="Tahoma" w:hAnsi="Tahoma" w:cs="Tahoma"/>
          <w:b/>
          <w:sz w:val="24"/>
          <w:szCs w:val="24"/>
        </w:rPr>
      </w:pPr>
    </w:p>
    <w:p w14:paraId="1205B0B1" w14:textId="77777777" w:rsidR="008801A8" w:rsidRDefault="008801A8" w:rsidP="001C52E9">
      <w:pPr>
        <w:spacing w:after="0" w:line="240" w:lineRule="auto"/>
        <w:rPr>
          <w:rFonts w:ascii="Tahoma" w:hAnsi="Tahoma" w:cs="Tahoma"/>
          <w:b/>
          <w:sz w:val="24"/>
          <w:szCs w:val="24"/>
        </w:rPr>
      </w:pPr>
    </w:p>
    <w:p w14:paraId="7F5829EC" w14:textId="77777777" w:rsidR="008801A8" w:rsidRDefault="008801A8" w:rsidP="001C52E9">
      <w:pPr>
        <w:spacing w:after="0" w:line="240" w:lineRule="auto"/>
        <w:rPr>
          <w:rFonts w:ascii="Tahoma" w:hAnsi="Tahoma" w:cs="Tahoma"/>
          <w:b/>
          <w:sz w:val="24"/>
          <w:szCs w:val="24"/>
        </w:rPr>
      </w:pPr>
    </w:p>
    <w:p w14:paraId="744D48B4" w14:textId="77777777" w:rsidR="008801A8" w:rsidRDefault="008801A8" w:rsidP="001C52E9">
      <w:pPr>
        <w:spacing w:after="0" w:line="240" w:lineRule="auto"/>
        <w:rPr>
          <w:rFonts w:ascii="Tahoma" w:hAnsi="Tahoma" w:cs="Tahoma"/>
          <w:b/>
          <w:sz w:val="24"/>
          <w:szCs w:val="24"/>
        </w:rPr>
      </w:pPr>
    </w:p>
    <w:p w14:paraId="53EB18E6" w14:textId="77777777" w:rsidR="008801A8" w:rsidRDefault="008801A8" w:rsidP="001C52E9">
      <w:pPr>
        <w:spacing w:after="0" w:line="240" w:lineRule="auto"/>
        <w:rPr>
          <w:rFonts w:ascii="Tahoma" w:hAnsi="Tahoma" w:cs="Tahoma"/>
          <w:b/>
          <w:sz w:val="24"/>
          <w:szCs w:val="24"/>
        </w:rPr>
      </w:pPr>
    </w:p>
    <w:p w14:paraId="7D2724F7" w14:textId="77777777" w:rsidR="00200709" w:rsidRDefault="00200709" w:rsidP="001C52E9">
      <w:pPr>
        <w:spacing w:after="0" w:line="240" w:lineRule="auto"/>
        <w:rPr>
          <w:rFonts w:ascii="Tahoma" w:hAnsi="Tahoma" w:cs="Tahoma"/>
          <w:b/>
          <w:sz w:val="24"/>
          <w:szCs w:val="24"/>
        </w:rPr>
      </w:pPr>
    </w:p>
    <w:p w14:paraId="61C209C5" w14:textId="77777777" w:rsidR="00200709" w:rsidRDefault="00200709" w:rsidP="001C52E9">
      <w:pPr>
        <w:spacing w:after="0" w:line="240" w:lineRule="auto"/>
        <w:rPr>
          <w:rFonts w:ascii="Tahoma" w:hAnsi="Tahoma" w:cs="Tahoma"/>
          <w:b/>
          <w:sz w:val="24"/>
          <w:szCs w:val="24"/>
        </w:rPr>
      </w:pPr>
    </w:p>
    <w:p w14:paraId="6BFDB616" w14:textId="77777777" w:rsidR="008801A8" w:rsidRDefault="008801A8" w:rsidP="001C52E9">
      <w:pPr>
        <w:spacing w:after="0" w:line="240" w:lineRule="auto"/>
        <w:rPr>
          <w:rFonts w:ascii="Tahoma" w:hAnsi="Tahoma" w:cs="Tahoma"/>
          <w:b/>
          <w:sz w:val="24"/>
          <w:szCs w:val="24"/>
        </w:rPr>
      </w:pPr>
    </w:p>
    <w:p w14:paraId="7F3F5CEE" w14:textId="77777777" w:rsidR="008801A8" w:rsidRDefault="008801A8" w:rsidP="001C52E9">
      <w:pPr>
        <w:spacing w:after="0" w:line="240" w:lineRule="auto"/>
        <w:rPr>
          <w:rFonts w:ascii="Tahoma" w:hAnsi="Tahoma" w:cs="Tahoma"/>
          <w:b/>
          <w:sz w:val="24"/>
          <w:szCs w:val="24"/>
        </w:rPr>
      </w:pPr>
    </w:p>
    <w:p w14:paraId="3CDD08E1" w14:textId="77777777" w:rsidR="008801A8" w:rsidRDefault="008801A8" w:rsidP="001C52E9">
      <w:pPr>
        <w:spacing w:after="0" w:line="240" w:lineRule="auto"/>
        <w:rPr>
          <w:rFonts w:ascii="Tahoma" w:hAnsi="Tahoma" w:cs="Tahoma"/>
          <w:b/>
          <w:sz w:val="24"/>
          <w:szCs w:val="24"/>
        </w:rPr>
      </w:pPr>
    </w:p>
    <w:p w14:paraId="06AA614E" w14:textId="77777777" w:rsidR="008801A8" w:rsidRDefault="008801A8" w:rsidP="001C52E9">
      <w:pPr>
        <w:spacing w:after="0" w:line="240" w:lineRule="auto"/>
        <w:rPr>
          <w:rFonts w:ascii="Tahoma" w:hAnsi="Tahoma" w:cs="Tahoma"/>
          <w:b/>
          <w:sz w:val="24"/>
          <w:szCs w:val="24"/>
        </w:rPr>
      </w:pPr>
    </w:p>
    <w:p w14:paraId="51639E57" w14:textId="77777777" w:rsidR="008801A8" w:rsidRDefault="008801A8" w:rsidP="001C52E9">
      <w:pPr>
        <w:spacing w:after="0" w:line="240" w:lineRule="auto"/>
        <w:rPr>
          <w:rFonts w:ascii="Tahoma" w:hAnsi="Tahoma" w:cs="Tahoma"/>
          <w:b/>
          <w:sz w:val="24"/>
          <w:szCs w:val="24"/>
        </w:rPr>
      </w:pPr>
    </w:p>
    <w:p w14:paraId="75BE4180" w14:textId="77777777" w:rsidR="008801A8" w:rsidRDefault="008801A8" w:rsidP="001C52E9">
      <w:pPr>
        <w:spacing w:after="0" w:line="240" w:lineRule="auto"/>
        <w:rPr>
          <w:rFonts w:ascii="Tahoma" w:hAnsi="Tahoma" w:cs="Tahoma"/>
          <w:b/>
          <w:sz w:val="24"/>
          <w:szCs w:val="24"/>
        </w:rPr>
      </w:pPr>
    </w:p>
    <w:p w14:paraId="1EE3B9CC" w14:textId="77777777" w:rsidR="008801A8" w:rsidRDefault="008801A8" w:rsidP="001C52E9">
      <w:pPr>
        <w:spacing w:after="0" w:line="240" w:lineRule="auto"/>
        <w:rPr>
          <w:rFonts w:ascii="Tahoma" w:hAnsi="Tahoma" w:cs="Tahoma"/>
          <w:b/>
          <w:sz w:val="24"/>
          <w:szCs w:val="24"/>
        </w:rPr>
      </w:pPr>
    </w:p>
    <w:p w14:paraId="215B88F9" w14:textId="77777777" w:rsidR="008801A8" w:rsidRDefault="008801A8" w:rsidP="001C52E9">
      <w:pPr>
        <w:spacing w:after="0" w:line="240" w:lineRule="auto"/>
        <w:rPr>
          <w:rFonts w:ascii="Tahoma" w:hAnsi="Tahoma" w:cs="Tahoma"/>
          <w:b/>
          <w:sz w:val="24"/>
          <w:szCs w:val="24"/>
        </w:rPr>
      </w:pPr>
    </w:p>
    <w:p w14:paraId="4FA28555" w14:textId="0013DA4B" w:rsidR="008801A8" w:rsidRPr="006C4CA8" w:rsidRDefault="00D35D51" w:rsidP="001C52E9">
      <w:pPr>
        <w:spacing w:after="0" w:line="240" w:lineRule="auto"/>
        <w:rPr>
          <w:rFonts w:ascii="Tahoma" w:hAnsi="Tahoma" w:cs="Tahoma"/>
          <w:b/>
          <w:sz w:val="24"/>
          <w:szCs w:val="24"/>
        </w:rPr>
      </w:pPr>
      <w:r>
        <w:rPr>
          <w:rFonts w:ascii="Tahoma" w:hAnsi="Tahoma" w:cs="Tahoma"/>
          <w:b/>
          <w:noProof/>
          <w:sz w:val="24"/>
          <w:szCs w:val="24"/>
        </w:rPr>
        <w:drawing>
          <wp:inline distT="0" distB="0" distL="0" distR="0" wp14:anchorId="354524C6" wp14:editId="49FD7026">
            <wp:extent cx="6362700" cy="36322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3632200"/>
                    </a:xfrm>
                    <a:prstGeom prst="rect">
                      <a:avLst/>
                    </a:prstGeom>
                    <a:noFill/>
                  </pic:spPr>
                </pic:pic>
              </a:graphicData>
            </a:graphic>
          </wp:inline>
        </w:drawing>
      </w:r>
    </w:p>
    <w:p w14:paraId="28E1F5A8" w14:textId="77777777" w:rsidR="005D278F" w:rsidRDefault="005D278F" w:rsidP="001C52E9">
      <w:pPr>
        <w:spacing w:after="0" w:line="240" w:lineRule="auto"/>
      </w:pPr>
    </w:p>
    <w:p w14:paraId="7F99F775" w14:textId="77777777" w:rsidR="001C52E9" w:rsidRPr="008C0880" w:rsidRDefault="001C52E9" w:rsidP="003D0B72">
      <w:pPr>
        <w:rPr>
          <w:sz w:val="28"/>
          <w:szCs w:val="28"/>
        </w:rPr>
      </w:pPr>
    </w:p>
    <w:p w14:paraId="50B74401" w14:textId="77777777" w:rsidR="003D0B72" w:rsidRPr="008C0880" w:rsidRDefault="003D0B72" w:rsidP="003D0B72">
      <w:pPr>
        <w:pStyle w:val="Heading2"/>
        <w:numPr>
          <w:ilvl w:val="1"/>
          <w:numId w:val="13"/>
        </w:numPr>
        <w:rPr>
          <w:sz w:val="28"/>
          <w:szCs w:val="28"/>
        </w:rPr>
      </w:pPr>
      <w:bookmarkStart w:id="9" w:name="_Toc109051039"/>
      <w:r w:rsidRPr="008C0880">
        <w:rPr>
          <w:sz w:val="28"/>
          <w:szCs w:val="28"/>
        </w:rPr>
        <w:t>Allocation and Grant receipts and Expenditure</w:t>
      </w:r>
      <w:bookmarkEnd w:id="9"/>
    </w:p>
    <w:p w14:paraId="21B8C7FC" w14:textId="77777777" w:rsidR="005D278F" w:rsidRPr="008C0880" w:rsidRDefault="005D278F" w:rsidP="005D278F">
      <w:pPr>
        <w:rPr>
          <w:sz w:val="28"/>
          <w:szCs w:val="28"/>
        </w:rPr>
      </w:pPr>
    </w:p>
    <w:p w14:paraId="48DCDE6C" w14:textId="77777777" w:rsidR="00CA368C" w:rsidRDefault="005E5D45" w:rsidP="005D278F">
      <w:r w:rsidRPr="008C0880">
        <w:rPr>
          <w:rFonts w:ascii="Tahoma" w:hAnsi="Tahoma" w:cs="Tahoma"/>
          <w:sz w:val="28"/>
          <w:szCs w:val="28"/>
        </w:rPr>
        <w:t>Table SC 6 displays information relating to grant receipts</w:t>
      </w:r>
      <w:r>
        <w:t>.</w:t>
      </w:r>
    </w:p>
    <w:p w14:paraId="5C4DA0D6" w14:textId="2E8385D0" w:rsidR="005D278F" w:rsidRDefault="00FF67A6" w:rsidP="005D278F">
      <w:r w:rsidRPr="00FF67A6">
        <w:rPr>
          <w:noProof/>
        </w:rPr>
        <w:lastRenderedPageBreak/>
        <w:drawing>
          <wp:inline distT="0" distB="0" distL="0" distR="0" wp14:anchorId="28306144" wp14:editId="5B8D866B">
            <wp:extent cx="6064250" cy="708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4250" cy="7086600"/>
                    </a:xfrm>
                    <a:prstGeom prst="rect">
                      <a:avLst/>
                    </a:prstGeom>
                    <a:noFill/>
                    <a:ln>
                      <a:noFill/>
                    </a:ln>
                  </pic:spPr>
                </pic:pic>
              </a:graphicData>
            </a:graphic>
          </wp:inline>
        </w:drawing>
      </w:r>
    </w:p>
    <w:p w14:paraId="29201626" w14:textId="77777777" w:rsidR="005E5D45" w:rsidRDefault="005E5D45" w:rsidP="005D278F"/>
    <w:p w14:paraId="4EFE7291" w14:textId="77777777" w:rsidR="005E5D45" w:rsidRPr="00EB2C2E" w:rsidRDefault="005E5D45" w:rsidP="005D278F">
      <w:pPr>
        <w:rPr>
          <w:rFonts w:ascii="Tahoma" w:hAnsi="Tahoma" w:cs="Tahoma"/>
          <w:sz w:val="24"/>
          <w:szCs w:val="24"/>
        </w:rPr>
      </w:pPr>
      <w:r w:rsidRPr="00827019">
        <w:rPr>
          <w:rFonts w:ascii="Tahoma" w:hAnsi="Tahoma" w:cs="Tahoma"/>
          <w:sz w:val="28"/>
          <w:szCs w:val="28"/>
        </w:rPr>
        <w:t>It is clear from the chart above that the bulk of the grants received by the municipality are from the National Treasury</w:t>
      </w:r>
      <w:r w:rsidRPr="00EB2C2E">
        <w:rPr>
          <w:rFonts w:ascii="Tahoma" w:hAnsi="Tahoma" w:cs="Tahoma"/>
          <w:sz w:val="24"/>
          <w:szCs w:val="24"/>
        </w:rPr>
        <w:t>.</w:t>
      </w:r>
    </w:p>
    <w:p w14:paraId="127DF873" w14:textId="77777777" w:rsidR="005E5D45" w:rsidRDefault="005E5D45" w:rsidP="005D278F">
      <w:pPr>
        <w:rPr>
          <w:rFonts w:ascii="Tahoma" w:hAnsi="Tahoma" w:cs="Tahoma"/>
          <w:sz w:val="24"/>
          <w:szCs w:val="24"/>
        </w:rPr>
      </w:pPr>
    </w:p>
    <w:p w14:paraId="05B10A1B" w14:textId="77777777" w:rsidR="00A15C52" w:rsidRDefault="00A15C52" w:rsidP="005D278F">
      <w:pPr>
        <w:rPr>
          <w:rFonts w:ascii="Tahoma" w:hAnsi="Tahoma" w:cs="Tahoma"/>
          <w:sz w:val="24"/>
          <w:szCs w:val="24"/>
        </w:rPr>
      </w:pPr>
    </w:p>
    <w:p w14:paraId="190467D9" w14:textId="77777777" w:rsidR="00FF67A6" w:rsidRDefault="00FF67A6" w:rsidP="005D278F">
      <w:pPr>
        <w:rPr>
          <w:rFonts w:ascii="Tahoma" w:hAnsi="Tahoma" w:cs="Tahoma"/>
          <w:sz w:val="24"/>
          <w:szCs w:val="24"/>
        </w:rPr>
      </w:pPr>
    </w:p>
    <w:p w14:paraId="73DD555E" w14:textId="5F6AA337" w:rsidR="005E5D45" w:rsidRPr="00EB2C2E" w:rsidRDefault="005E5D45" w:rsidP="005D278F">
      <w:pPr>
        <w:rPr>
          <w:rFonts w:ascii="Tahoma" w:hAnsi="Tahoma" w:cs="Tahoma"/>
        </w:rPr>
      </w:pPr>
      <w:r w:rsidRPr="00EB2C2E">
        <w:rPr>
          <w:rFonts w:ascii="Tahoma" w:hAnsi="Tahoma" w:cs="Tahoma"/>
          <w:sz w:val="24"/>
          <w:szCs w:val="24"/>
        </w:rPr>
        <w:t>Table SC7 track the expenditure on Conditional grant fun</w:t>
      </w:r>
      <w:r w:rsidR="00C41F58" w:rsidRPr="00EB2C2E">
        <w:rPr>
          <w:rFonts w:ascii="Tahoma" w:hAnsi="Tahoma" w:cs="Tahoma"/>
          <w:sz w:val="24"/>
          <w:szCs w:val="24"/>
        </w:rPr>
        <w:t>ding</w:t>
      </w:r>
      <w:r w:rsidR="00C41F58" w:rsidRPr="00EB2C2E">
        <w:rPr>
          <w:rFonts w:ascii="Tahoma" w:hAnsi="Tahoma" w:cs="Tahoma"/>
        </w:rPr>
        <w:t>.</w:t>
      </w:r>
    </w:p>
    <w:p w14:paraId="0D20F3C2" w14:textId="4D7BC0BB" w:rsidR="00A45C08" w:rsidRDefault="0089417E" w:rsidP="00A45C08">
      <w:r w:rsidRPr="0089417E">
        <w:rPr>
          <w:noProof/>
        </w:rPr>
        <w:drawing>
          <wp:inline distT="0" distB="0" distL="0" distR="0" wp14:anchorId="4E8810E4" wp14:editId="6E057329">
            <wp:extent cx="6032500" cy="63881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00" cy="6388100"/>
                    </a:xfrm>
                    <a:prstGeom prst="rect">
                      <a:avLst/>
                    </a:prstGeom>
                    <a:noFill/>
                    <a:ln>
                      <a:noFill/>
                    </a:ln>
                  </pic:spPr>
                </pic:pic>
              </a:graphicData>
            </a:graphic>
          </wp:inline>
        </w:drawing>
      </w:r>
    </w:p>
    <w:p w14:paraId="44340FA6" w14:textId="77777777" w:rsidR="003D0B72" w:rsidRPr="00DF68E5" w:rsidRDefault="003D0B72" w:rsidP="003D0B72">
      <w:pPr>
        <w:pStyle w:val="Heading2"/>
        <w:numPr>
          <w:ilvl w:val="1"/>
          <w:numId w:val="13"/>
        </w:numPr>
        <w:rPr>
          <w:sz w:val="28"/>
          <w:szCs w:val="28"/>
        </w:rPr>
      </w:pPr>
      <w:bookmarkStart w:id="10" w:name="_Toc109051040"/>
      <w:r w:rsidRPr="00DF68E5">
        <w:rPr>
          <w:sz w:val="28"/>
          <w:szCs w:val="28"/>
        </w:rPr>
        <w:t>Councillor and Staff Benefits</w:t>
      </w:r>
      <w:bookmarkEnd w:id="10"/>
    </w:p>
    <w:p w14:paraId="1C4939A9" w14:textId="77777777" w:rsidR="00A45C08" w:rsidRPr="00DF68E5" w:rsidRDefault="00A45C08" w:rsidP="00A45C08">
      <w:pPr>
        <w:rPr>
          <w:sz w:val="28"/>
          <w:szCs w:val="28"/>
        </w:rPr>
      </w:pPr>
    </w:p>
    <w:p w14:paraId="4035C084" w14:textId="7C9A7972" w:rsidR="003D0B72" w:rsidRPr="00DF68E5" w:rsidRDefault="00C41F58" w:rsidP="003D0B72">
      <w:pPr>
        <w:rPr>
          <w:noProof/>
          <w:sz w:val="28"/>
          <w:szCs w:val="28"/>
        </w:rPr>
      </w:pPr>
      <w:r w:rsidRPr="00DF68E5">
        <w:rPr>
          <w:rFonts w:ascii="Tahoma" w:hAnsi="Tahoma" w:cs="Tahoma"/>
          <w:sz w:val="28"/>
          <w:szCs w:val="28"/>
        </w:rPr>
        <w:t xml:space="preserve">Table SC8 presents the expenditure of councillor and staff benefits </w:t>
      </w:r>
      <w:proofErr w:type="gramStart"/>
      <w:r w:rsidRPr="00DF68E5">
        <w:rPr>
          <w:rFonts w:ascii="Tahoma" w:hAnsi="Tahoma" w:cs="Tahoma"/>
          <w:sz w:val="28"/>
          <w:szCs w:val="28"/>
        </w:rPr>
        <w:t>at</w:t>
      </w:r>
      <w:proofErr w:type="gramEnd"/>
      <w:r w:rsidRPr="00DF68E5">
        <w:rPr>
          <w:rFonts w:ascii="Tahoma" w:hAnsi="Tahoma" w:cs="Tahoma"/>
          <w:sz w:val="28"/>
          <w:szCs w:val="28"/>
        </w:rPr>
        <w:t xml:space="preserve"> </w:t>
      </w:r>
      <w:r w:rsidR="001608AD" w:rsidRPr="00DF68E5">
        <w:rPr>
          <w:rFonts w:ascii="Tahoma" w:hAnsi="Tahoma" w:cs="Tahoma"/>
          <w:sz w:val="28"/>
          <w:szCs w:val="28"/>
        </w:rPr>
        <w:t>3</w:t>
      </w:r>
      <w:r w:rsidR="004560A7">
        <w:rPr>
          <w:rFonts w:ascii="Tahoma" w:hAnsi="Tahoma" w:cs="Tahoma"/>
          <w:sz w:val="28"/>
          <w:szCs w:val="28"/>
        </w:rPr>
        <w:t>0 June</w:t>
      </w:r>
      <w:r w:rsidR="006D6F57" w:rsidRPr="00DF68E5">
        <w:rPr>
          <w:rFonts w:ascii="Tahoma" w:hAnsi="Tahoma" w:cs="Tahoma"/>
          <w:sz w:val="28"/>
          <w:szCs w:val="28"/>
        </w:rPr>
        <w:t xml:space="preserve"> 20</w:t>
      </w:r>
      <w:r w:rsidR="00DF68E5" w:rsidRPr="00DF68E5">
        <w:rPr>
          <w:rFonts w:ascii="Tahoma" w:hAnsi="Tahoma" w:cs="Tahoma"/>
          <w:sz w:val="28"/>
          <w:szCs w:val="28"/>
        </w:rPr>
        <w:t>2</w:t>
      </w:r>
      <w:r w:rsidR="0089417E">
        <w:rPr>
          <w:rFonts w:ascii="Tahoma" w:hAnsi="Tahoma" w:cs="Tahoma"/>
          <w:sz w:val="28"/>
          <w:szCs w:val="28"/>
        </w:rPr>
        <w:t>3</w:t>
      </w:r>
      <w:r w:rsidRPr="00DF68E5">
        <w:rPr>
          <w:sz w:val="28"/>
          <w:szCs w:val="28"/>
        </w:rPr>
        <w:t>.</w:t>
      </w:r>
    </w:p>
    <w:p w14:paraId="692763AA" w14:textId="29FAF48F" w:rsidR="00750C6C" w:rsidRDefault="007309D8" w:rsidP="003D0B72">
      <w:r w:rsidRPr="007309D8">
        <w:rPr>
          <w:noProof/>
        </w:rPr>
        <w:lastRenderedPageBreak/>
        <w:drawing>
          <wp:inline distT="0" distB="0" distL="0" distR="0" wp14:anchorId="00A3159E" wp14:editId="3AA2D8BA">
            <wp:extent cx="5731510" cy="859472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594725"/>
                    </a:xfrm>
                    <a:prstGeom prst="rect">
                      <a:avLst/>
                    </a:prstGeom>
                    <a:noFill/>
                    <a:ln>
                      <a:noFill/>
                    </a:ln>
                  </pic:spPr>
                </pic:pic>
              </a:graphicData>
            </a:graphic>
          </wp:inline>
        </w:drawing>
      </w:r>
    </w:p>
    <w:p w14:paraId="27275730" w14:textId="77777777" w:rsidR="003D0B72" w:rsidRDefault="003D0B72" w:rsidP="003D0B72"/>
    <w:p w14:paraId="2B488B87" w14:textId="77777777" w:rsidR="00DA32C2" w:rsidRDefault="00DA32C2" w:rsidP="003D0B72"/>
    <w:p w14:paraId="191D91A3" w14:textId="77777777" w:rsidR="003D0B72" w:rsidRPr="00827019" w:rsidRDefault="003D0B72" w:rsidP="00827019">
      <w:pPr>
        <w:pStyle w:val="Heading2"/>
        <w:numPr>
          <w:ilvl w:val="1"/>
          <w:numId w:val="13"/>
        </w:numPr>
        <w:spacing w:line="360" w:lineRule="auto"/>
        <w:rPr>
          <w:rFonts w:ascii="Tahoma" w:hAnsi="Tahoma" w:cs="Tahoma"/>
          <w:sz w:val="28"/>
          <w:szCs w:val="28"/>
        </w:rPr>
      </w:pPr>
      <w:bookmarkStart w:id="11" w:name="_Toc109051041"/>
      <w:r w:rsidRPr="00827019">
        <w:rPr>
          <w:rFonts w:ascii="Tahoma" w:hAnsi="Tahoma" w:cs="Tahoma"/>
          <w:sz w:val="28"/>
          <w:szCs w:val="28"/>
        </w:rPr>
        <w:t>Material Variances to the SDBIP</w:t>
      </w:r>
      <w:bookmarkEnd w:id="11"/>
    </w:p>
    <w:p w14:paraId="1E68DAA8" w14:textId="77777777" w:rsidR="003D0B72" w:rsidRPr="00827019" w:rsidRDefault="003D0B72" w:rsidP="00827019">
      <w:pPr>
        <w:spacing w:line="360" w:lineRule="auto"/>
        <w:rPr>
          <w:rFonts w:ascii="Tahoma" w:hAnsi="Tahoma" w:cs="Tahoma"/>
          <w:sz w:val="28"/>
          <w:szCs w:val="28"/>
        </w:rPr>
      </w:pPr>
    </w:p>
    <w:p w14:paraId="37991A9A" w14:textId="678F7700" w:rsidR="000D45D7" w:rsidRPr="00827019" w:rsidRDefault="000D45D7" w:rsidP="00827019">
      <w:pPr>
        <w:spacing w:line="360" w:lineRule="auto"/>
        <w:rPr>
          <w:rFonts w:ascii="Tahoma" w:hAnsi="Tahoma" w:cs="Tahoma"/>
          <w:sz w:val="28"/>
          <w:szCs w:val="28"/>
        </w:rPr>
      </w:pPr>
      <w:r w:rsidRPr="00827019">
        <w:rPr>
          <w:rFonts w:ascii="Tahoma" w:hAnsi="Tahoma" w:cs="Tahoma"/>
          <w:sz w:val="28"/>
          <w:szCs w:val="28"/>
        </w:rPr>
        <w:t xml:space="preserve">The following section analyses material variances between the actual targets as </w:t>
      </w:r>
      <w:proofErr w:type="gramStart"/>
      <w:r w:rsidRPr="00827019">
        <w:rPr>
          <w:rFonts w:ascii="Tahoma" w:hAnsi="Tahoma" w:cs="Tahoma"/>
          <w:sz w:val="28"/>
          <w:szCs w:val="28"/>
        </w:rPr>
        <w:t>at</w:t>
      </w:r>
      <w:proofErr w:type="gramEnd"/>
      <w:r w:rsidRPr="00827019">
        <w:rPr>
          <w:rFonts w:ascii="Tahoma" w:hAnsi="Tahoma" w:cs="Tahoma"/>
          <w:sz w:val="28"/>
          <w:szCs w:val="28"/>
        </w:rPr>
        <w:t xml:space="preserve"> </w:t>
      </w:r>
      <w:r w:rsidR="002F2453" w:rsidRPr="00827019">
        <w:rPr>
          <w:rFonts w:ascii="Tahoma" w:hAnsi="Tahoma" w:cs="Tahoma"/>
          <w:sz w:val="28"/>
          <w:szCs w:val="28"/>
        </w:rPr>
        <w:t>3</w:t>
      </w:r>
      <w:r w:rsidR="002F7831">
        <w:rPr>
          <w:rFonts w:ascii="Tahoma" w:hAnsi="Tahoma" w:cs="Tahoma"/>
          <w:sz w:val="28"/>
          <w:szCs w:val="28"/>
        </w:rPr>
        <w:t xml:space="preserve">0 June </w:t>
      </w:r>
      <w:r w:rsidR="000D13E3" w:rsidRPr="00827019">
        <w:rPr>
          <w:rFonts w:ascii="Tahoma" w:hAnsi="Tahoma" w:cs="Tahoma"/>
          <w:sz w:val="28"/>
          <w:szCs w:val="28"/>
        </w:rPr>
        <w:t>20</w:t>
      </w:r>
      <w:r w:rsidR="00827019">
        <w:rPr>
          <w:rFonts w:ascii="Tahoma" w:hAnsi="Tahoma" w:cs="Tahoma"/>
          <w:sz w:val="28"/>
          <w:szCs w:val="28"/>
        </w:rPr>
        <w:t>2</w:t>
      </w:r>
      <w:r w:rsidR="00F2513A">
        <w:rPr>
          <w:rFonts w:ascii="Tahoma" w:hAnsi="Tahoma" w:cs="Tahoma"/>
          <w:sz w:val="28"/>
          <w:szCs w:val="28"/>
        </w:rPr>
        <w:t>3</w:t>
      </w:r>
      <w:r w:rsidRPr="00827019">
        <w:rPr>
          <w:rFonts w:ascii="Tahoma" w:hAnsi="Tahoma" w:cs="Tahoma"/>
          <w:sz w:val="28"/>
          <w:szCs w:val="28"/>
        </w:rPr>
        <w:t xml:space="preserve"> and the budget for the same period. This report analyses each major component under following </w:t>
      </w:r>
      <w:proofErr w:type="gramStart"/>
      <w:r w:rsidRPr="00827019">
        <w:rPr>
          <w:rFonts w:ascii="Tahoma" w:hAnsi="Tahoma" w:cs="Tahoma"/>
          <w:sz w:val="28"/>
          <w:szCs w:val="28"/>
        </w:rPr>
        <w:t>headings;</w:t>
      </w:r>
      <w:proofErr w:type="gramEnd"/>
    </w:p>
    <w:p w14:paraId="079E48EF"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Revenue</w:t>
      </w:r>
      <w:r w:rsidR="00B122AB" w:rsidRPr="00827019">
        <w:rPr>
          <w:rFonts w:ascii="Tahoma" w:hAnsi="Tahoma" w:cs="Tahoma"/>
          <w:sz w:val="28"/>
          <w:szCs w:val="28"/>
        </w:rPr>
        <w:t xml:space="preserve"> by Source</w:t>
      </w:r>
    </w:p>
    <w:p w14:paraId="5E60BB22"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Operational Expenditure</w:t>
      </w:r>
      <w:r w:rsidR="00B122AB" w:rsidRPr="00827019">
        <w:rPr>
          <w:rFonts w:ascii="Tahoma" w:hAnsi="Tahoma" w:cs="Tahoma"/>
          <w:sz w:val="28"/>
          <w:szCs w:val="28"/>
        </w:rPr>
        <w:t xml:space="preserve"> by Type</w:t>
      </w:r>
      <w:r w:rsidRPr="00827019">
        <w:rPr>
          <w:rFonts w:ascii="Tahoma" w:hAnsi="Tahoma" w:cs="Tahoma"/>
          <w:sz w:val="28"/>
          <w:szCs w:val="28"/>
        </w:rPr>
        <w:t>, and</w:t>
      </w:r>
    </w:p>
    <w:p w14:paraId="3FF7FE0A"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Capital Expenditure</w:t>
      </w:r>
    </w:p>
    <w:p w14:paraId="27D994AF" w14:textId="77777777" w:rsidR="00B122AB" w:rsidRPr="00827019" w:rsidRDefault="00B122AB"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Financial Position</w:t>
      </w:r>
    </w:p>
    <w:p w14:paraId="6129C940" w14:textId="77777777" w:rsidR="00186503"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Cash Flows</w:t>
      </w:r>
    </w:p>
    <w:p w14:paraId="1B1A87A0" w14:textId="77777777" w:rsidR="00186503" w:rsidRPr="00827019" w:rsidRDefault="00186503" w:rsidP="00827019">
      <w:pPr>
        <w:pStyle w:val="ListParagraph"/>
        <w:spacing w:line="360" w:lineRule="auto"/>
        <w:ind w:left="1440"/>
        <w:rPr>
          <w:rFonts w:ascii="Tahoma" w:hAnsi="Tahoma" w:cs="Tahoma"/>
          <w:sz w:val="28"/>
          <w:szCs w:val="28"/>
        </w:rPr>
      </w:pPr>
    </w:p>
    <w:p w14:paraId="63D1C3C3" w14:textId="77777777" w:rsidR="00186503" w:rsidRPr="00827019" w:rsidRDefault="00186503" w:rsidP="00827019">
      <w:pPr>
        <w:spacing w:line="360" w:lineRule="auto"/>
        <w:rPr>
          <w:rFonts w:ascii="Tahoma" w:hAnsi="Tahoma" w:cs="Tahoma"/>
          <w:sz w:val="28"/>
          <w:szCs w:val="28"/>
        </w:rPr>
      </w:pPr>
    </w:p>
    <w:p w14:paraId="01500A5A" w14:textId="77777777" w:rsidR="00950625" w:rsidRPr="00827019" w:rsidRDefault="00950625" w:rsidP="00827019">
      <w:pPr>
        <w:spacing w:line="360" w:lineRule="auto"/>
        <w:rPr>
          <w:rFonts w:ascii="Tahoma" w:hAnsi="Tahoma" w:cs="Tahoma"/>
          <w:b/>
          <w:sz w:val="28"/>
          <w:szCs w:val="28"/>
        </w:rPr>
      </w:pPr>
      <w:r w:rsidRPr="00827019">
        <w:rPr>
          <w:rFonts w:ascii="Tahoma" w:hAnsi="Tahoma" w:cs="Tahoma"/>
          <w:b/>
          <w:sz w:val="28"/>
          <w:szCs w:val="28"/>
        </w:rPr>
        <w:t>REVENUE</w:t>
      </w:r>
    </w:p>
    <w:p w14:paraId="76A9D17E" w14:textId="29D1122E" w:rsidR="00950625" w:rsidRPr="00827019" w:rsidRDefault="00950625" w:rsidP="00827019">
      <w:pPr>
        <w:spacing w:line="360" w:lineRule="auto"/>
        <w:rPr>
          <w:rFonts w:ascii="Tahoma" w:hAnsi="Tahoma" w:cs="Tahoma"/>
          <w:sz w:val="28"/>
          <w:szCs w:val="28"/>
        </w:rPr>
      </w:pPr>
      <w:r w:rsidRPr="00827019">
        <w:rPr>
          <w:rFonts w:ascii="Tahoma" w:hAnsi="Tahoma" w:cs="Tahoma"/>
          <w:sz w:val="28"/>
          <w:szCs w:val="28"/>
        </w:rPr>
        <w:t xml:space="preserve">The chart displays a comparison between the </w:t>
      </w:r>
      <w:r w:rsidR="006A5E81" w:rsidRPr="00827019">
        <w:rPr>
          <w:rFonts w:ascii="Tahoma" w:hAnsi="Tahoma" w:cs="Tahoma"/>
          <w:sz w:val="28"/>
          <w:szCs w:val="28"/>
        </w:rPr>
        <w:t>20</w:t>
      </w:r>
      <w:r w:rsidR="00AA5412">
        <w:rPr>
          <w:rFonts w:ascii="Tahoma" w:hAnsi="Tahoma" w:cs="Tahoma"/>
          <w:sz w:val="28"/>
          <w:szCs w:val="28"/>
        </w:rPr>
        <w:t>2</w:t>
      </w:r>
      <w:r w:rsidR="00F2513A">
        <w:rPr>
          <w:rFonts w:ascii="Tahoma" w:hAnsi="Tahoma" w:cs="Tahoma"/>
          <w:sz w:val="28"/>
          <w:szCs w:val="28"/>
        </w:rPr>
        <w:t>2</w:t>
      </w:r>
      <w:r w:rsidR="00827019">
        <w:rPr>
          <w:rFonts w:ascii="Tahoma" w:hAnsi="Tahoma" w:cs="Tahoma"/>
          <w:sz w:val="28"/>
          <w:szCs w:val="28"/>
        </w:rPr>
        <w:t>2</w:t>
      </w:r>
      <w:r w:rsidR="00F2513A">
        <w:rPr>
          <w:rFonts w:ascii="Tahoma" w:hAnsi="Tahoma" w:cs="Tahoma"/>
          <w:sz w:val="28"/>
          <w:szCs w:val="28"/>
        </w:rPr>
        <w:t>3</w:t>
      </w:r>
      <w:r w:rsidR="006A5E81" w:rsidRPr="00827019">
        <w:rPr>
          <w:rFonts w:ascii="Tahoma" w:hAnsi="Tahoma" w:cs="Tahoma"/>
          <w:sz w:val="28"/>
          <w:szCs w:val="28"/>
        </w:rPr>
        <w:t xml:space="preserve"> financial year</w:t>
      </w:r>
      <w:r w:rsidRPr="00827019">
        <w:rPr>
          <w:rFonts w:ascii="Tahoma" w:hAnsi="Tahoma" w:cs="Tahoma"/>
          <w:sz w:val="28"/>
          <w:szCs w:val="28"/>
        </w:rPr>
        <w:t xml:space="preserve"> revenue budget and the performance against this budget as depicted in the form of Year to date (YTD) Actual figures.  It should be emphasised that the information presented relates to “performance” rather </w:t>
      </w:r>
      <w:r w:rsidR="00F1285F" w:rsidRPr="00827019">
        <w:rPr>
          <w:rFonts w:ascii="Tahoma" w:hAnsi="Tahoma" w:cs="Tahoma"/>
          <w:sz w:val="28"/>
          <w:szCs w:val="28"/>
        </w:rPr>
        <w:t>than</w:t>
      </w:r>
      <w:r w:rsidRPr="00827019">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6BD6D4D2" w14:textId="77777777" w:rsidR="00950625" w:rsidRPr="009650E1" w:rsidRDefault="00950625" w:rsidP="00950625">
      <w:pPr>
        <w:rPr>
          <w:rFonts w:ascii="Tahoma" w:hAnsi="Tahoma" w:cs="Tahoma"/>
          <w:sz w:val="24"/>
          <w:szCs w:val="24"/>
        </w:rPr>
      </w:pPr>
    </w:p>
    <w:p w14:paraId="2BAF6005" w14:textId="77777777" w:rsidR="00761DD3" w:rsidRDefault="00761DD3" w:rsidP="00950625">
      <w:pPr>
        <w:spacing w:after="0" w:line="240" w:lineRule="auto"/>
        <w:rPr>
          <w:rFonts w:ascii="Tahoma" w:hAnsi="Tahoma" w:cs="Tahoma"/>
          <w:b/>
          <w:sz w:val="24"/>
          <w:szCs w:val="24"/>
        </w:rPr>
      </w:pPr>
    </w:p>
    <w:p w14:paraId="020370AB" w14:textId="77777777" w:rsidR="00761DD3" w:rsidRDefault="00761DD3" w:rsidP="00950625">
      <w:pPr>
        <w:spacing w:after="0" w:line="240" w:lineRule="auto"/>
        <w:rPr>
          <w:rFonts w:ascii="Tahoma" w:hAnsi="Tahoma" w:cs="Tahoma"/>
          <w:b/>
          <w:sz w:val="24"/>
          <w:szCs w:val="24"/>
        </w:rPr>
      </w:pPr>
    </w:p>
    <w:p w14:paraId="59060339" w14:textId="77777777" w:rsidR="00761DD3" w:rsidRDefault="00761DD3" w:rsidP="00950625">
      <w:pPr>
        <w:spacing w:after="0" w:line="240" w:lineRule="auto"/>
        <w:rPr>
          <w:rFonts w:ascii="Tahoma" w:hAnsi="Tahoma" w:cs="Tahoma"/>
          <w:b/>
          <w:sz w:val="24"/>
          <w:szCs w:val="24"/>
        </w:rPr>
      </w:pPr>
    </w:p>
    <w:p w14:paraId="56B676E7" w14:textId="77777777" w:rsidR="00761DD3" w:rsidRDefault="00761DD3" w:rsidP="00950625">
      <w:pPr>
        <w:spacing w:after="0" w:line="240" w:lineRule="auto"/>
        <w:rPr>
          <w:rFonts w:ascii="Tahoma" w:hAnsi="Tahoma" w:cs="Tahoma"/>
          <w:b/>
          <w:sz w:val="24"/>
          <w:szCs w:val="24"/>
        </w:rPr>
      </w:pPr>
    </w:p>
    <w:p w14:paraId="30FC5A8E" w14:textId="77777777" w:rsidR="00761DD3" w:rsidRDefault="00761DD3" w:rsidP="00950625">
      <w:pPr>
        <w:spacing w:after="0" w:line="240" w:lineRule="auto"/>
        <w:rPr>
          <w:rFonts w:ascii="Tahoma" w:hAnsi="Tahoma" w:cs="Tahoma"/>
          <w:b/>
          <w:sz w:val="24"/>
          <w:szCs w:val="24"/>
        </w:rPr>
      </w:pPr>
    </w:p>
    <w:p w14:paraId="5C2ABCDF" w14:textId="77777777" w:rsidR="002F7831" w:rsidRDefault="002F7831" w:rsidP="00950625">
      <w:pPr>
        <w:spacing w:after="0" w:line="240" w:lineRule="auto"/>
        <w:rPr>
          <w:rFonts w:ascii="Tahoma" w:hAnsi="Tahoma" w:cs="Tahoma"/>
          <w:b/>
          <w:sz w:val="24"/>
          <w:szCs w:val="24"/>
        </w:rPr>
      </w:pPr>
    </w:p>
    <w:p w14:paraId="6E9C9532" w14:textId="77777777" w:rsidR="00950625" w:rsidRDefault="00950625" w:rsidP="00950625">
      <w:pPr>
        <w:spacing w:after="0" w:line="240" w:lineRule="auto"/>
        <w:rPr>
          <w:rFonts w:ascii="Tahoma" w:hAnsi="Tahoma" w:cs="Tahoma"/>
          <w:b/>
          <w:sz w:val="24"/>
          <w:szCs w:val="24"/>
        </w:rPr>
      </w:pPr>
      <w:r w:rsidRPr="009650E1">
        <w:rPr>
          <w:rFonts w:ascii="Tahoma" w:hAnsi="Tahoma" w:cs="Tahoma"/>
          <w:b/>
          <w:sz w:val="24"/>
          <w:szCs w:val="24"/>
        </w:rPr>
        <w:t>Chart</w:t>
      </w:r>
      <w:r w:rsidR="00473921" w:rsidRPr="009650E1">
        <w:rPr>
          <w:rFonts w:ascii="Tahoma" w:hAnsi="Tahoma" w:cs="Tahoma"/>
          <w:b/>
          <w:sz w:val="24"/>
          <w:szCs w:val="24"/>
        </w:rPr>
        <w:t xml:space="preserve"> 3</w:t>
      </w:r>
      <w:r w:rsidRPr="009650E1">
        <w:rPr>
          <w:rFonts w:ascii="Tahoma" w:hAnsi="Tahoma" w:cs="Tahoma"/>
          <w:b/>
          <w:sz w:val="24"/>
          <w:szCs w:val="24"/>
        </w:rPr>
        <w:t>: Revenue Analysis</w:t>
      </w:r>
    </w:p>
    <w:p w14:paraId="0814855F" w14:textId="77777777" w:rsidR="00761DD3" w:rsidRPr="009650E1" w:rsidRDefault="00761DD3" w:rsidP="00950625">
      <w:pPr>
        <w:spacing w:after="0" w:line="240" w:lineRule="auto"/>
        <w:rPr>
          <w:rFonts w:ascii="Tahoma" w:hAnsi="Tahoma" w:cs="Tahoma"/>
          <w:sz w:val="24"/>
          <w:szCs w:val="24"/>
        </w:rPr>
      </w:pPr>
    </w:p>
    <w:p w14:paraId="164D37B3" w14:textId="2337A722" w:rsidR="00950625" w:rsidRDefault="00F2513A" w:rsidP="00950625">
      <w:r>
        <w:rPr>
          <w:noProof/>
        </w:rPr>
        <w:drawing>
          <wp:inline distT="0" distB="0" distL="0" distR="0" wp14:anchorId="4960D926" wp14:editId="17FEC0D0">
            <wp:extent cx="6565900" cy="4505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5900" cy="4505325"/>
                    </a:xfrm>
                    <a:prstGeom prst="rect">
                      <a:avLst/>
                    </a:prstGeom>
                    <a:noFill/>
                  </pic:spPr>
                </pic:pic>
              </a:graphicData>
            </a:graphic>
          </wp:inline>
        </w:drawing>
      </w:r>
    </w:p>
    <w:p w14:paraId="62603592" w14:textId="77777777" w:rsidR="00F2513A" w:rsidRPr="00F2513A" w:rsidRDefault="00F2513A" w:rsidP="00F2513A">
      <w:pPr>
        <w:rPr>
          <w:rFonts w:ascii="Tahoma" w:eastAsia="Times New Roman" w:hAnsi="Tahoma" w:cs="Tahoma"/>
          <w:b/>
          <w:sz w:val="28"/>
          <w:szCs w:val="28"/>
        </w:rPr>
      </w:pPr>
      <w:bookmarkStart w:id="12" w:name="_Hlk129097464"/>
      <w:r w:rsidRPr="00F2513A">
        <w:rPr>
          <w:rFonts w:ascii="Tahoma" w:eastAsia="Times New Roman" w:hAnsi="Tahoma" w:cs="Tahoma"/>
          <w:b/>
          <w:sz w:val="28"/>
          <w:szCs w:val="28"/>
        </w:rPr>
        <w:t>Water &amp; Sanitation Charges</w:t>
      </w:r>
    </w:p>
    <w:p w14:paraId="1FF40C4A"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 xml:space="preserve">The </w:t>
      </w:r>
      <w:proofErr w:type="gramStart"/>
      <w:r w:rsidRPr="00F2513A">
        <w:rPr>
          <w:rFonts w:ascii="Tahoma" w:eastAsia="Times New Roman" w:hAnsi="Tahoma" w:cs="Tahoma"/>
          <w:sz w:val="28"/>
          <w:szCs w:val="28"/>
        </w:rPr>
        <w:t>year to date</w:t>
      </w:r>
      <w:proofErr w:type="gramEnd"/>
      <w:r w:rsidRPr="00F2513A">
        <w:rPr>
          <w:rFonts w:ascii="Tahoma" w:eastAsia="Times New Roman" w:hAnsi="Tahoma" w:cs="Tahoma"/>
          <w:sz w:val="28"/>
          <w:szCs w:val="28"/>
        </w:rPr>
        <w:t xml:space="preserve"> </w:t>
      </w:r>
      <w:r w:rsidRPr="00F2513A">
        <w:rPr>
          <w:rFonts w:ascii="Tahoma" w:eastAsia="Times New Roman" w:hAnsi="Tahoma" w:cs="Tahoma"/>
          <w:b/>
          <w:sz w:val="28"/>
          <w:szCs w:val="28"/>
        </w:rPr>
        <w:t>actual</w:t>
      </w:r>
      <w:r w:rsidRPr="00F2513A">
        <w:rPr>
          <w:rFonts w:ascii="Tahoma" w:eastAsia="Times New Roman" w:hAnsi="Tahoma" w:cs="Tahoma"/>
          <w:sz w:val="28"/>
          <w:szCs w:val="28"/>
        </w:rPr>
        <w:t xml:space="preserve"> water &amp; sanitation charges </w:t>
      </w:r>
      <w:r w:rsidRPr="00F2513A">
        <w:rPr>
          <w:rFonts w:ascii="Tahoma" w:eastAsia="Times New Roman" w:hAnsi="Tahoma" w:cs="Tahoma"/>
          <w:b/>
          <w:sz w:val="28"/>
          <w:szCs w:val="28"/>
        </w:rPr>
        <w:t>(billing)</w:t>
      </w:r>
      <w:r w:rsidRPr="00F2513A">
        <w:rPr>
          <w:rFonts w:ascii="Tahoma" w:eastAsia="Times New Roman" w:hAnsi="Tahoma" w:cs="Tahoma"/>
          <w:sz w:val="28"/>
          <w:szCs w:val="28"/>
        </w:rPr>
        <w:t xml:space="preserve"> as at 30 June 2023 was R77, 6million against a year to date </w:t>
      </w:r>
      <w:r w:rsidRPr="00F2513A">
        <w:rPr>
          <w:rFonts w:ascii="Tahoma" w:eastAsia="Times New Roman" w:hAnsi="Tahoma" w:cs="Tahoma"/>
          <w:b/>
          <w:sz w:val="28"/>
          <w:szCs w:val="28"/>
        </w:rPr>
        <w:t>budget</w:t>
      </w:r>
      <w:r w:rsidRPr="00F2513A">
        <w:rPr>
          <w:rFonts w:ascii="Tahoma" w:eastAsia="Times New Roman" w:hAnsi="Tahoma" w:cs="Tahoma"/>
          <w:sz w:val="28"/>
          <w:szCs w:val="28"/>
        </w:rPr>
        <w:t xml:space="preserve"> of R76, 5million which is 101 per cent of year to date budget. </w:t>
      </w:r>
    </w:p>
    <w:p w14:paraId="70883C16" w14:textId="77777777" w:rsidR="00F2513A" w:rsidRPr="00F2513A" w:rsidRDefault="00F2513A" w:rsidP="00F2513A">
      <w:pPr>
        <w:spacing w:line="360" w:lineRule="auto"/>
        <w:rPr>
          <w:rFonts w:ascii="Tahoma" w:eastAsia="Times New Roman" w:hAnsi="Tahoma" w:cs="Tahoma"/>
          <w:b/>
          <w:sz w:val="28"/>
          <w:szCs w:val="28"/>
        </w:rPr>
      </w:pPr>
    </w:p>
    <w:p w14:paraId="35760397"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Interest Earned on External Investments</w:t>
      </w:r>
    </w:p>
    <w:p w14:paraId="0B748B67"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sz w:val="28"/>
          <w:szCs w:val="28"/>
        </w:rPr>
        <w:t xml:space="preserve">The interest earned on external investments year to date actual is R10, 8million against year to budget of R10, 3million representing 105 per cent of the </w:t>
      </w:r>
      <w:proofErr w:type="gramStart"/>
      <w:r w:rsidRPr="00F2513A">
        <w:rPr>
          <w:rFonts w:ascii="Tahoma" w:eastAsia="Times New Roman" w:hAnsi="Tahoma" w:cs="Tahoma"/>
          <w:sz w:val="28"/>
          <w:szCs w:val="28"/>
        </w:rPr>
        <w:t>year to date</w:t>
      </w:r>
      <w:proofErr w:type="gramEnd"/>
      <w:r w:rsidRPr="00F2513A">
        <w:rPr>
          <w:rFonts w:ascii="Tahoma" w:eastAsia="Times New Roman" w:hAnsi="Tahoma" w:cs="Tahoma"/>
          <w:sz w:val="28"/>
          <w:szCs w:val="28"/>
        </w:rPr>
        <w:t xml:space="preserve"> budget. </w:t>
      </w:r>
    </w:p>
    <w:p w14:paraId="1114B634" w14:textId="77777777" w:rsidR="00F2513A" w:rsidRPr="00F2513A" w:rsidRDefault="00F2513A" w:rsidP="00F2513A">
      <w:pPr>
        <w:rPr>
          <w:rFonts w:ascii="Tahoma" w:eastAsia="Times New Roman" w:hAnsi="Tahoma" w:cs="Tahoma"/>
          <w:b/>
          <w:sz w:val="28"/>
          <w:szCs w:val="28"/>
        </w:rPr>
      </w:pPr>
    </w:p>
    <w:p w14:paraId="629E9CD0" w14:textId="77777777" w:rsidR="00F2513A" w:rsidRPr="00F2513A" w:rsidRDefault="00F2513A" w:rsidP="00F2513A">
      <w:pPr>
        <w:rPr>
          <w:rFonts w:ascii="Tahoma" w:eastAsia="Times New Roman" w:hAnsi="Tahoma" w:cs="Tahoma"/>
          <w:b/>
          <w:sz w:val="28"/>
          <w:szCs w:val="28"/>
        </w:rPr>
      </w:pPr>
      <w:r w:rsidRPr="00F2513A">
        <w:rPr>
          <w:rFonts w:ascii="Tahoma" w:eastAsia="Times New Roman" w:hAnsi="Tahoma" w:cs="Tahoma"/>
          <w:b/>
          <w:sz w:val="28"/>
          <w:szCs w:val="28"/>
        </w:rPr>
        <w:t>Transfers Recognised - Operational</w:t>
      </w:r>
    </w:p>
    <w:p w14:paraId="79F2D30B"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 xml:space="preserve">The operational grants revenue of R452, 4million against a </w:t>
      </w:r>
      <w:proofErr w:type="gramStart"/>
      <w:r w:rsidRPr="00F2513A">
        <w:rPr>
          <w:rFonts w:ascii="Tahoma" w:eastAsia="Times New Roman" w:hAnsi="Tahoma" w:cs="Tahoma"/>
          <w:sz w:val="28"/>
          <w:szCs w:val="28"/>
        </w:rPr>
        <w:t>year to date</w:t>
      </w:r>
      <w:proofErr w:type="gramEnd"/>
      <w:r w:rsidRPr="00F2513A">
        <w:rPr>
          <w:rFonts w:ascii="Tahoma" w:eastAsia="Times New Roman" w:hAnsi="Tahoma" w:cs="Tahoma"/>
          <w:sz w:val="28"/>
          <w:szCs w:val="28"/>
        </w:rPr>
        <w:t xml:space="preserve"> budget of R465, 3million is largely attributable to the YTD equitable share received. </w:t>
      </w:r>
    </w:p>
    <w:p w14:paraId="73973405" w14:textId="77777777" w:rsidR="00F2513A" w:rsidRPr="00F2513A" w:rsidRDefault="00F2513A" w:rsidP="00F2513A">
      <w:pPr>
        <w:spacing w:line="360" w:lineRule="auto"/>
        <w:rPr>
          <w:rFonts w:ascii="Tahoma" w:eastAsia="Times New Roman" w:hAnsi="Tahoma" w:cs="Tahoma"/>
          <w:sz w:val="28"/>
          <w:szCs w:val="28"/>
        </w:rPr>
      </w:pPr>
    </w:p>
    <w:p w14:paraId="0AB39ABB"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Transfers Recognised – Capital</w:t>
      </w:r>
    </w:p>
    <w:p w14:paraId="2743B59A" w14:textId="77777777" w:rsidR="00F2513A" w:rsidRPr="00F2513A" w:rsidRDefault="00F2513A" w:rsidP="00F2513A">
      <w:pPr>
        <w:spacing w:line="360" w:lineRule="auto"/>
        <w:jc w:val="both"/>
        <w:rPr>
          <w:rFonts w:ascii="Tahoma" w:eastAsia="Times New Roman" w:hAnsi="Tahoma" w:cs="Tahoma"/>
          <w:sz w:val="28"/>
          <w:szCs w:val="28"/>
        </w:rPr>
      </w:pPr>
      <w:r w:rsidRPr="00F2513A">
        <w:rPr>
          <w:rFonts w:ascii="Tahoma" w:eastAsia="Times New Roman" w:hAnsi="Tahoma" w:cs="Tahoma"/>
          <w:sz w:val="28"/>
          <w:szCs w:val="28"/>
        </w:rPr>
        <w:t xml:space="preserve">The total capital budget for the current year amounts to R279, 2m excluding vat. The YTD actual on capital amounts to R250, 1million, or 90% of the planned expenditure. Capital expenditure is mainly funded by means of National grants. </w:t>
      </w:r>
    </w:p>
    <w:p w14:paraId="6B9A9B3A" w14:textId="77777777" w:rsidR="00F2513A" w:rsidRPr="00F2513A" w:rsidRDefault="00F2513A" w:rsidP="00F2513A">
      <w:pPr>
        <w:spacing w:line="360" w:lineRule="auto"/>
        <w:rPr>
          <w:rFonts w:ascii="Tahoma" w:eastAsia="Times New Roman" w:hAnsi="Tahoma" w:cs="Tahoma"/>
          <w:b/>
          <w:sz w:val="28"/>
          <w:szCs w:val="28"/>
        </w:rPr>
      </w:pPr>
    </w:p>
    <w:p w14:paraId="2541E873"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Other Revenue</w:t>
      </w:r>
    </w:p>
    <w:p w14:paraId="6C7F384D"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The YTD performance of other revenue is R 1, 5million against YTD budget of R 1, 1million.</w:t>
      </w:r>
    </w:p>
    <w:bookmarkEnd w:id="12"/>
    <w:p w14:paraId="6D1579EA" w14:textId="77777777" w:rsidR="00F2513A" w:rsidRDefault="00F2513A" w:rsidP="008D51AA">
      <w:pPr>
        <w:rPr>
          <w:rFonts w:ascii="Tahoma" w:eastAsia="Times New Roman" w:hAnsi="Tahoma" w:cs="Tahoma"/>
          <w:b/>
          <w:sz w:val="28"/>
          <w:szCs w:val="28"/>
        </w:rPr>
      </w:pPr>
    </w:p>
    <w:p w14:paraId="01E366B7" w14:textId="77777777" w:rsidR="00950625" w:rsidRPr="00827019" w:rsidRDefault="00950625" w:rsidP="00950625">
      <w:pPr>
        <w:rPr>
          <w:rFonts w:ascii="Tahoma" w:hAnsi="Tahoma" w:cs="Tahoma"/>
          <w:b/>
          <w:sz w:val="28"/>
          <w:szCs w:val="28"/>
        </w:rPr>
      </w:pPr>
      <w:r w:rsidRPr="00827019">
        <w:rPr>
          <w:rFonts w:ascii="Tahoma" w:hAnsi="Tahoma" w:cs="Tahoma"/>
          <w:b/>
          <w:sz w:val="28"/>
          <w:szCs w:val="28"/>
        </w:rPr>
        <w:t>OPERATIONAL EXPENDITURE</w:t>
      </w:r>
    </w:p>
    <w:p w14:paraId="0BE83BAC" w14:textId="77777777" w:rsidR="00B20E0C" w:rsidRPr="00827019" w:rsidRDefault="00950625" w:rsidP="00BD691C">
      <w:pPr>
        <w:spacing w:line="360" w:lineRule="auto"/>
        <w:rPr>
          <w:rFonts w:ascii="Tahoma" w:hAnsi="Tahoma" w:cs="Tahoma"/>
          <w:sz w:val="28"/>
          <w:szCs w:val="28"/>
        </w:rPr>
      </w:pPr>
      <w:r w:rsidRPr="00827019">
        <w:rPr>
          <w:rFonts w:ascii="Tahoma" w:hAnsi="Tahoma" w:cs="Tahoma"/>
          <w:sz w:val="28"/>
          <w:szCs w:val="28"/>
        </w:rPr>
        <w:t xml:space="preserve">The chart below presents the YTD operational expenditure movements against the YTD budgets. An analysis of each expenditure </w:t>
      </w:r>
      <w:proofErr w:type="gramStart"/>
      <w:r w:rsidRPr="00827019">
        <w:rPr>
          <w:rFonts w:ascii="Tahoma" w:hAnsi="Tahoma" w:cs="Tahoma"/>
          <w:sz w:val="28"/>
          <w:szCs w:val="28"/>
        </w:rPr>
        <w:t>line item</w:t>
      </w:r>
      <w:proofErr w:type="gramEnd"/>
      <w:r w:rsidRPr="00827019">
        <w:rPr>
          <w:rFonts w:ascii="Tahoma" w:hAnsi="Tahoma" w:cs="Tahoma"/>
          <w:sz w:val="28"/>
          <w:szCs w:val="28"/>
        </w:rPr>
        <w:t xml:space="preserve"> category</w:t>
      </w:r>
      <w:r w:rsidR="00B20E0C" w:rsidRPr="00827019">
        <w:rPr>
          <w:rFonts w:ascii="Tahoma" w:hAnsi="Tahoma" w:cs="Tahoma"/>
          <w:sz w:val="28"/>
          <w:szCs w:val="28"/>
        </w:rPr>
        <w:t xml:space="preserve"> is discussed below.</w:t>
      </w:r>
    </w:p>
    <w:p w14:paraId="6745EA02" w14:textId="77777777" w:rsidR="00B20E0C" w:rsidRPr="00827019" w:rsidRDefault="00B20E0C" w:rsidP="00B20E0C">
      <w:pPr>
        <w:rPr>
          <w:rFonts w:ascii="Tahoma" w:hAnsi="Tahoma" w:cs="Tahoma"/>
          <w:sz w:val="28"/>
          <w:szCs w:val="28"/>
        </w:rPr>
      </w:pPr>
    </w:p>
    <w:p w14:paraId="4081409D" w14:textId="77777777" w:rsidR="00F2513A" w:rsidRDefault="00F2513A" w:rsidP="00B20E0C">
      <w:pPr>
        <w:rPr>
          <w:rFonts w:ascii="Tahoma" w:hAnsi="Tahoma" w:cs="Tahoma"/>
          <w:b/>
          <w:sz w:val="28"/>
          <w:szCs w:val="28"/>
        </w:rPr>
      </w:pPr>
    </w:p>
    <w:p w14:paraId="2D60DA11" w14:textId="77777777" w:rsidR="00F2513A" w:rsidRDefault="00F2513A" w:rsidP="00B20E0C">
      <w:pPr>
        <w:rPr>
          <w:rFonts w:ascii="Tahoma" w:hAnsi="Tahoma" w:cs="Tahoma"/>
          <w:b/>
          <w:sz w:val="28"/>
          <w:szCs w:val="28"/>
        </w:rPr>
      </w:pPr>
    </w:p>
    <w:p w14:paraId="01679BE3" w14:textId="77777777" w:rsidR="00F2513A" w:rsidRDefault="00F2513A" w:rsidP="00B20E0C">
      <w:pPr>
        <w:rPr>
          <w:rFonts w:ascii="Tahoma" w:hAnsi="Tahoma" w:cs="Tahoma"/>
          <w:b/>
          <w:sz w:val="28"/>
          <w:szCs w:val="28"/>
        </w:rPr>
      </w:pPr>
    </w:p>
    <w:p w14:paraId="002F4C3A" w14:textId="54878FF5" w:rsidR="00473921" w:rsidRPr="00827019" w:rsidRDefault="00473921" w:rsidP="00B20E0C">
      <w:pPr>
        <w:rPr>
          <w:rFonts w:ascii="Tahoma" w:hAnsi="Tahoma" w:cs="Tahoma"/>
          <w:b/>
          <w:sz w:val="28"/>
          <w:szCs w:val="28"/>
        </w:rPr>
      </w:pPr>
      <w:r w:rsidRPr="00827019">
        <w:rPr>
          <w:rFonts w:ascii="Tahoma" w:hAnsi="Tahoma" w:cs="Tahoma"/>
          <w:b/>
          <w:sz w:val="28"/>
          <w:szCs w:val="28"/>
        </w:rPr>
        <w:t xml:space="preserve">Chart 4: </w:t>
      </w:r>
      <w:r w:rsidR="00315BEA" w:rsidRPr="00827019">
        <w:rPr>
          <w:rFonts w:ascii="Tahoma" w:hAnsi="Tahoma" w:cs="Tahoma"/>
          <w:b/>
          <w:sz w:val="28"/>
          <w:szCs w:val="28"/>
        </w:rPr>
        <w:t>20</w:t>
      </w:r>
      <w:r w:rsidR="00BD691C">
        <w:rPr>
          <w:rFonts w:ascii="Tahoma" w:hAnsi="Tahoma" w:cs="Tahoma"/>
          <w:b/>
          <w:sz w:val="28"/>
          <w:szCs w:val="28"/>
        </w:rPr>
        <w:t>2</w:t>
      </w:r>
      <w:r w:rsidR="00F2513A">
        <w:rPr>
          <w:rFonts w:ascii="Tahoma" w:hAnsi="Tahoma" w:cs="Tahoma"/>
          <w:b/>
          <w:sz w:val="28"/>
          <w:szCs w:val="28"/>
        </w:rPr>
        <w:t>2</w:t>
      </w:r>
      <w:r w:rsidR="00B20E0C" w:rsidRPr="00827019">
        <w:rPr>
          <w:rFonts w:ascii="Tahoma" w:hAnsi="Tahoma" w:cs="Tahoma"/>
          <w:b/>
          <w:sz w:val="28"/>
          <w:szCs w:val="28"/>
        </w:rPr>
        <w:t>/</w:t>
      </w:r>
      <w:r w:rsidR="00827019">
        <w:rPr>
          <w:rFonts w:ascii="Tahoma" w:hAnsi="Tahoma" w:cs="Tahoma"/>
          <w:b/>
          <w:sz w:val="28"/>
          <w:szCs w:val="28"/>
        </w:rPr>
        <w:t>2</w:t>
      </w:r>
      <w:r w:rsidR="00F2513A">
        <w:rPr>
          <w:rFonts w:ascii="Tahoma" w:hAnsi="Tahoma" w:cs="Tahoma"/>
          <w:b/>
          <w:sz w:val="28"/>
          <w:szCs w:val="28"/>
        </w:rPr>
        <w:t>3</w:t>
      </w:r>
      <w:r w:rsidR="00315BEA" w:rsidRPr="00827019">
        <w:rPr>
          <w:rFonts w:ascii="Tahoma" w:hAnsi="Tahoma" w:cs="Tahoma"/>
          <w:b/>
          <w:sz w:val="28"/>
          <w:szCs w:val="28"/>
        </w:rPr>
        <w:t xml:space="preserve"> </w:t>
      </w:r>
      <w:r w:rsidR="00DD6373" w:rsidRPr="00827019">
        <w:rPr>
          <w:rFonts w:ascii="Tahoma" w:hAnsi="Tahoma" w:cs="Tahoma"/>
          <w:b/>
          <w:sz w:val="28"/>
          <w:szCs w:val="28"/>
        </w:rPr>
        <w:t>financial</w:t>
      </w:r>
      <w:r w:rsidR="00315BEA" w:rsidRPr="00827019">
        <w:rPr>
          <w:rFonts w:ascii="Tahoma" w:hAnsi="Tahoma" w:cs="Tahoma"/>
          <w:b/>
          <w:sz w:val="28"/>
          <w:szCs w:val="28"/>
        </w:rPr>
        <w:t xml:space="preserve"> year</w:t>
      </w:r>
      <w:r w:rsidRPr="00827019">
        <w:rPr>
          <w:rFonts w:ascii="Tahoma" w:hAnsi="Tahoma" w:cs="Tahoma"/>
          <w:b/>
          <w:sz w:val="28"/>
          <w:szCs w:val="28"/>
        </w:rPr>
        <w:t xml:space="preserve"> </w:t>
      </w:r>
      <w:proofErr w:type="spellStart"/>
      <w:r w:rsidR="001A777C" w:rsidRPr="00827019">
        <w:rPr>
          <w:rFonts w:ascii="Tahoma" w:hAnsi="Tahoma" w:cs="Tahoma"/>
          <w:b/>
          <w:sz w:val="28"/>
          <w:szCs w:val="28"/>
        </w:rPr>
        <w:t>Opex</w:t>
      </w:r>
      <w:proofErr w:type="spellEnd"/>
    </w:p>
    <w:p w14:paraId="318BFAC7" w14:textId="498D353D" w:rsidR="00D950FB" w:rsidRPr="00C26409" w:rsidRDefault="00F2513A" w:rsidP="00950625">
      <w:r>
        <w:rPr>
          <w:noProof/>
        </w:rPr>
        <w:drawing>
          <wp:inline distT="0" distB="0" distL="0" distR="0" wp14:anchorId="1146AAB3" wp14:editId="2125FDFA">
            <wp:extent cx="6450330" cy="4322445"/>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0330" cy="4322445"/>
                    </a:xfrm>
                    <a:prstGeom prst="rect">
                      <a:avLst/>
                    </a:prstGeom>
                    <a:noFill/>
                  </pic:spPr>
                </pic:pic>
              </a:graphicData>
            </a:graphic>
          </wp:inline>
        </w:drawing>
      </w:r>
    </w:p>
    <w:p w14:paraId="75BF957E"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Employee Related Costs</w:t>
      </w:r>
    </w:p>
    <w:p w14:paraId="51D6FC88" w14:textId="77777777" w:rsidR="00F2513A" w:rsidRPr="00F2513A" w:rsidRDefault="00F2513A" w:rsidP="00F2513A">
      <w:pPr>
        <w:spacing w:line="360" w:lineRule="auto"/>
        <w:rPr>
          <w:rFonts w:ascii="Tahoma" w:eastAsia="Times New Roman" w:hAnsi="Tahoma" w:cs="Tahoma"/>
          <w:sz w:val="28"/>
          <w:szCs w:val="28"/>
        </w:rPr>
      </w:pPr>
      <w:bookmarkStart w:id="13" w:name="_Hlk134525465"/>
      <w:r w:rsidRPr="00F2513A">
        <w:rPr>
          <w:rFonts w:ascii="Tahoma" w:eastAsia="Times New Roman" w:hAnsi="Tahoma" w:cs="Tahoma"/>
          <w:sz w:val="28"/>
          <w:szCs w:val="28"/>
        </w:rPr>
        <w:t>The YTD budget for employee related costs is R244, 8million against a YTD actual of R240, 4million which is 98% of the YTD budget.</w:t>
      </w:r>
    </w:p>
    <w:bookmarkEnd w:id="13"/>
    <w:p w14:paraId="3FA2CDB0" w14:textId="77777777" w:rsidR="00F2513A" w:rsidRPr="00F2513A" w:rsidRDefault="00F2513A" w:rsidP="00F2513A">
      <w:pPr>
        <w:spacing w:line="360" w:lineRule="auto"/>
        <w:rPr>
          <w:rFonts w:ascii="Tahoma" w:eastAsia="Times New Roman" w:hAnsi="Tahoma" w:cs="Tahoma"/>
          <w:b/>
          <w:sz w:val="28"/>
          <w:szCs w:val="28"/>
        </w:rPr>
      </w:pPr>
    </w:p>
    <w:p w14:paraId="63B9C26F"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Remuneration of Councillors</w:t>
      </w:r>
    </w:p>
    <w:p w14:paraId="686512EF"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 xml:space="preserve">The remuneration of councillor’s year to date expenditure is at R 6, 9million against a YTD budget of R7, 7million representing 91% of the </w:t>
      </w:r>
      <w:proofErr w:type="gramStart"/>
      <w:r w:rsidRPr="00F2513A">
        <w:rPr>
          <w:rFonts w:ascii="Tahoma" w:eastAsia="Times New Roman" w:hAnsi="Tahoma" w:cs="Tahoma"/>
          <w:sz w:val="28"/>
          <w:szCs w:val="28"/>
        </w:rPr>
        <w:t>year to date</w:t>
      </w:r>
      <w:proofErr w:type="gramEnd"/>
      <w:r w:rsidRPr="00F2513A">
        <w:rPr>
          <w:rFonts w:ascii="Tahoma" w:eastAsia="Times New Roman" w:hAnsi="Tahoma" w:cs="Tahoma"/>
          <w:sz w:val="28"/>
          <w:szCs w:val="28"/>
        </w:rPr>
        <w:t xml:space="preserve"> budget. </w:t>
      </w:r>
    </w:p>
    <w:p w14:paraId="08944946" w14:textId="77777777" w:rsidR="00F2513A" w:rsidRPr="00F2513A" w:rsidRDefault="00F2513A" w:rsidP="00F2513A">
      <w:pPr>
        <w:spacing w:line="360" w:lineRule="auto"/>
        <w:rPr>
          <w:rFonts w:ascii="Tahoma" w:eastAsia="Times New Roman" w:hAnsi="Tahoma" w:cs="Tahoma"/>
          <w:b/>
          <w:sz w:val="28"/>
          <w:szCs w:val="28"/>
        </w:rPr>
      </w:pPr>
    </w:p>
    <w:p w14:paraId="3BCBABDE" w14:textId="77777777" w:rsidR="00F2513A" w:rsidRPr="00F2513A" w:rsidRDefault="00F2513A" w:rsidP="00F2513A">
      <w:pPr>
        <w:spacing w:line="360" w:lineRule="auto"/>
        <w:rPr>
          <w:rFonts w:ascii="Tahoma" w:eastAsia="Times New Roman" w:hAnsi="Tahoma" w:cs="Tahoma"/>
          <w:b/>
          <w:sz w:val="28"/>
          <w:szCs w:val="28"/>
        </w:rPr>
      </w:pPr>
    </w:p>
    <w:p w14:paraId="0F8D2849"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Finance Charges</w:t>
      </w:r>
    </w:p>
    <w:p w14:paraId="354F3AAF" w14:textId="77777777" w:rsidR="00F2513A" w:rsidRPr="00F2513A" w:rsidRDefault="00F2513A" w:rsidP="00F2513A">
      <w:pPr>
        <w:spacing w:line="360" w:lineRule="auto"/>
        <w:jc w:val="both"/>
        <w:rPr>
          <w:rFonts w:ascii="Tahoma" w:eastAsia="Times New Roman" w:hAnsi="Tahoma" w:cs="Tahoma"/>
          <w:sz w:val="28"/>
          <w:szCs w:val="28"/>
        </w:rPr>
      </w:pPr>
      <w:r w:rsidRPr="00F2513A">
        <w:rPr>
          <w:rFonts w:ascii="Tahoma" w:eastAsia="Times New Roman" w:hAnsi="Tahoma" w:cs="Tahoma"/>
          <w:sz w:val="28"/>
          <w:szCs w:val="28"/>
        </w:rPr>
        <w:t>The YTD budget for finance charges is R475 000 against a YTD actual of R74 923which is 16% of the YTD budget.</w:t>
      </w:r>
    </w:p>
    <w:p w14:paraId="3B8B0DF6" w14:textId="77777777" w:rsidR="00F2513A" w:rsidRPr="00F2513A" w:rsidRDefault="00F2513A" w:rsidP="00F2513A">
      <w:pPr>
        <w:spacing w:line="360" w:lineRule="auto"/>
        <w:rPr>
          <w:rFonts w:ascii="Tahoma" w:eastAsia="Times New Roman" w:hAnsi="Tahoma" w:cs="Tahoma"/>
          <w:b/>
          <w:sz w:val="28"/>
          <w:szCs w:val="28"/>
        </w:rPr>
      </w:pPr>
    </w:p>
    <w:p w14:paraId="60A36DA8"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Inventory Consumed</w:t>
      </w:r>
    </w:p>
    <w:p w14:paraId="78B2B752"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 xml:space="preserve">The inventory consumed has the original budget of R31, 8m. The </w:t>
      </w:r>
      <w:proofErr w:type="gramStart"/>
      <w:r w:rsidRPr="00F2513A">
        <w:rPr>
          <w:rFonts w:ascii="Tahoma" w:eastAsia="Times New Roman" w:hAnsi="Tahoma" w:cs="Tahoma"/>
          <w:sz w:val="28"/>
          <w:szCs w:val="28"/>
        </w:rPr>
        <w:t>year to date</w:t>
      </w:r>
      <w:proofErr w:type="gramEnd"/>
      <w:r w:rsidRPr="00F2513A">
        <w:rPr>
          <w:rFonts w:ascii="Tahoma" w:eastAsia="Times New Roman" w:hAnsi="Tahoma" w:cs="Tahoma"/>
          <w:sz w:val="28"/>
          <w:szCs w:val="28"/>
        </w:rPr>
        <w:t xml:space="preserve"> expenditure for inventory consumed is R28, 9m against a YTD budget of R31, 8million representing 91 per cent of actual against year to date budget. </w:t>
      </w:r>
    </w:p>
    <w:p w14:paraId="7B2FB734" w14:textId="77777777" w:rsidR="00F2513A" w:rsidRPr="00F2513A" w:rsidRDefault="00F2513A" w:rsidP="00F2513A">
      <w:pPr>
        <w:spacing w:line="360" w:lineRule="auto"/>
        <w:rPr>
          <w:rFonts w:ascii="Tahoma" w:eastAsia="Times New Roman" w:hAnsi="Tahoma" w:cs="Tahoma"/>
          <w:b/>
          <w:sz w:val="28"/>
          <w:szCs w:val="28"/>
        </w:rPr>
      </w:pPr>
    </w:p>
    <w:p w14:paraId="70942DD0"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b/>
          <w:sz w:val="28"/>
          <w:szCs w:val="28"/>
        </w:rPr>
        <w:t>Contracted Services</w:t>
      </w:r>
    </w:p>
    <w:p w14:paraId="7FAE825D"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The YTD budget for contracted services is R 155, 6milllion against a YTD expenditure of R 135, 4million and expenditure for the month of June 2023 is R12, 7million. The expenditure is at 87 per cent of the planned budget.</w:t>
      </w:r>
    </w:p>
    <w:p w14:paraId="64CC2916" w14:textId="77777777" w:rsidR="00F2513A" w:rsidRPr="00F2513A" w:rsidRDefault="00F2513A" w:rsidP="00F2513A">
      <w:pPr>
        <w:spacing w:line="360" w:lineRule="auto"/>
        <w:rPr>
          <w:rFonts w:ascii="Tahoma" w:eastAsia="Times New Roman" w:hAnsi="Tahoma" w:cs="Tahoma"/>
          <w:b/>
          <w:sz w:val="28"/>
          <w:szCs w:val="28"/>
        </w:rPr>
      </w:pPr>
    </w:p>
    <w:p w14:paraId="07512236" w14:textId="77777777" w:rsidR="00F2513A" w:rsidRPr="00F2513A" w:rsidRDefault="00F2513A" w:rsidP="00F2513A">
      <w:pPr>
        <w:spacing w:line="360" w:lineRule="auto"/>
        <w:rPr>
          <w:rFonts w:ascii="Tahoma" w:eastAsia="Times New Roman" w:hAnsi="Tahoma" w:cs="Tahoma"/>
          <w:b/>
          <w:sz w:val="28"/>
          <w:szCs w:val="28"/>
        </w:rPr>
      </w:pPr>
      <w:r w:rsidRPr="00F2513A">
        <w:rPr>
          <w:rFonts w:ascii="Tahoma" w:eastAsia="Times New Roman" w:hAnsi="Tahoma" w:cs="Tahoma"/>
          <w:b/>
          <w:sz w:val="28"/>
          <w:szCs w:val="28"/>
        </w:rPr>
        <w:t>Other Expenditure</w:t>
      </w:r>
    </w:p>
    <w:p w14:paraId="4E9A36B3" w14:textId="77777777" w:rsidR="00F2513A" w:rsidRPr="00F2513A" w:rsidRDefault="00F2513A" w:rsidP="00F2513A">
      <w:pPr>
        <w:spacing w:line="360" w:lineRule="auto"/>
        <w:rPr>
          <w:rFonts w:ascii="Tahoma" w:eastAsia="Times New Roman" w:hAnsi="Tahoma" w:cs="Tahoma"/>
          <w:sz w:val="28"/>
          <w:szCs w:val="28"/>
        </w:rPr>
      </w:pPr>
      <w:r w:rsidRPr="00F2513A">
        <w:rPr>
          <w:rFonts w:ascii="Tahoma" w:eastAsia="Times New Roman" w:hAnsi="Tahoma" w:cs="Tahoma"/>
          <w:sz w:val="28"/>
          <w:szCs w:val="28"/>
        </w:rPr>
        <w:t xml:space="preserve">The YTD budget for other expenditure was at R 98, 3milllion against a YTD expenditure of R 83, 4million or 87 per cent and expenditure for the month of June 2023 is R 5, 4million. </w:t>
      </w:r>
    </w:p>
    <w:p w14:paraId="41253004" w14:textId="77777777" w:rsidR="00F2513A" w:rsidRDefault="00F2513A" w:rsidP="008D51AA">
      <w:pPr>
        <w:spacing w:line="360" w:lineRule="auto"/>
        <w:rPr>
          <w:rFonts w:ascii="Tahoma" w:eastAsia="Times New Roman" w:hAnsi="Tahoma" w:cs="Tahoma"/>
          <w:b/>
          <w:sz w:val="28"/>
          <w:szCs w:val="28"/>
        </w:rPr>
      </w:pPr>
    </w:p>
    <w:p w14:paraId="5961BDE6" w14:textId="77777777" w:rsidR="00F2513A" w:rsidRDefault="00F2513A" w:rsidP="008D51AA">
      <w:pPr>
        <w:spacing w:line="360" w:lineRule="auto"/>
        <w:rPr>
          <w:rFonts w:ascii="Tahoma" w:eastAsia="Times New Roman" w:hAnsi="Tahoma" w:cs="Tahoma"/>
          <w:b/>
          <w:sz w:val="28"/>
          <w:szCs w:val="28"/>
        </w:rPr>
      </w:pPr>
    </w:p>
    <w:p w14:paraId="2DA54A79" w14:textId="77777777" w:rsidR="00CB037A" w:rsidRPr="00827019" w:rsidRDefault="0010391B" w:rsidP="00CB037A">
      <w:pPr>
        <w:rPr>
          <w:rFonts w:ascii="Tahoma" w:hAnsi="Tahoma" w:cs="Tahoma"/>
          <w:b/>
          <w:sz w:val="28"/>
          <w:szCs w:val="28"/>
        </w:rPr>
      </w:pPr>
      <w:r w:rsidRPr="00827019">
        <w:rPr>
          <w:rFonts w:ascii="Tahoma" w:hAnsi="Tahoma" w:cs="Tahoma"/>
          <w:b/>
          <w:sz w:val="28"/>
          <w:szCs w:val="28"/>
        </w:rPr>
        <w:t>Performance assessment</w:t>
      </w:r>
    </w:p>
    <w:p w14:paraId="3926E19E" w14:textId="77777777" w:rsidR="00636029" w:rsidRPr="00827019" w:rsidRDefault="00636029" w:rsidP="00636029">
      <w:pPr>
        <w:tabs>
          <w:tab w:val="left" w:pos="3260"/>
        </w:tabs>
        <w:spacing w:line="360" w:lineRule="auto"/>
        <w:jc w:val="both"/>
        <w:rPr>
          <w:rFonts w:ascii="Tahoma" w:hAnsi="Tahoma" w:cs="Tahoma"/>
          <w:sz w:val="28"/>
          <w:szCs w:val="28"/>
        </w:rPr>
      </w:pPr>
      <w:r w:rsidRPr="00827019">
        <w:rPr>
          <w:rFonts w:ascii="Tahoma" w:hAnsi="Tahoma" w:cs="Tahoma"/>
          <w:sz w:val="28"/>
          <w:szCs w:val="28"/>
        </w:rPr>
        <w:t>The Performance</w:t>
      </w:r>
      <w:r w:rsidR="00FE6835" w:rsidRPr="00827019">
        <w:rPr>
          <w:rFonts w:ascii="Tahoma" w:hAnsi="Tahoma" w:cs="Tahoma"/>
          <w:sz w:val="28"/>
          <w:szCs w:val="28"/>
        </w:rPr>
        <w:t xml:space="preserve"> Assessment Report </w:t>
      </w:r>
      <w:r w:rsidRPr="00827019">
        <w:rPr>
          <w:rFonts w:ascii="Tahoma" w:hAnsi="Tahoma" w:cs="Tahoma"/>
          <w:sz w:val="28"/>
          <w:szCs w:val="28"/>
        </w:rPr>
        <w:t>will be available on the f</w:t>
      </w:r>
      <w:r w:rsidR="008A5063" w:rsidRPr="00827019">
        <w:rPr>
          <w:rFonts w:ascii="Tahoma" w:hAnsi="Tahoma" w:cs="Tahoma"/>
          <w:sz w:val="28"/>
          <w:szCs w:val="28"/>
        </w:rPr>
        <w:t>ourth</w:t>
      </w:r>
      <w:r w:rsidRPr="00827019">
        <w:rPr>
          <w:rFonts w:ascii="Tahoma" w:hAnsi="Tahoma" w:cs="Tahoma"/>
          <w:sz w:val="28"/>
          <w:szCs w:val="28"/>
        </w:rPr>
        <w:t xml:space="preserve"> quarter in terms of Sec 52 (d) of the Municipal Finance Management Act.</w:t>
      </w:r>
    </w:p>
    <w:p w14:paraId="23AA4630" w14:textId="77777777" w:rsidR="00C01685" w:rsidRDefault="00C01685" w:rsidP="00636029">
      <w:pPr>
        <w:tabs>
          <w:tab w:val="left" w:pos="3260"/>
        </w:tabs>
        <w:spacing w:line="360" w:lineRule="auto"/>
        <w:jc w:val="both"/>
        <w:rPr>
          <w:rFonts w:ascii="Tahoma" w:hAnsi="Tahoma" w:cs="Tahoma"/>
          <w:b/>
          <w:sz w:val="28"/>
          <w:szCs w:val="28"/>
        </w:rPr>
      </w:pPr>
    </w:p>
    <w:p w14:paraId="56536678" w14:textId="77777777" w:rsidR="008A16F7" w:rsidRPr="00827019" w:rsidRDefault="008A16F7" w:rsidP="00636029">
      <w:pPr>
        <w:tabs>
          <w:tab w:val="left" w:pos="3260"/>
        </w:tabs>
        <w:spacing w:line="360" w:lineRule="auto"/>
        <w:jc w:val="both"/>
        <w:rPr>
          <w:rFonts w:ascii="Tahoma" w:hAnsi="Tahoma" w:cs="Tahoma"/>
          <w:b/>
          <w:sz w:val="28"/>
          <w:szCs w:val="28"/>
        </w:rPr>
      </w:pPr>
      <w:r w:rsidRPr="00827019">
        <w:rPr>
          <w:rFonts w:ascii="Tahoma" w:hAnsi="Tahoma" w:cs="Tahoma"/>
          <w:b/>
          <w:sz w:val="28"/>
          <w:szCs w:val="28"/>
        </w:rPr>
        <w:t>Actual and revised targets for cash receipts</w:t>
      </w:r>
    </w:p>
    <w:p w14:paraId="588EEAED" w14:textId="77777777" w:rsidR="00DD6866" w:rsidRDefault="00DD6866" w:rsidP="00636029">
      <w:pPr>
        <w:tabs>
          <w:tab w:val="left" w:pos="3260"/>
        </w:tabs>
        <w:spacing w:line="360" w:lineRule="auto"/>
        <w:jc w:val="both"/>
        <w:rPr>
          <w:rFonts w:ascii="Tahoma" w:hAnsi="Tahoma" w:cs="Tahoma"/>
        </w:rPr>
      </w:pPr>
    </w:p>
    <w:p w14:paraId="7DD75E0F" w14:textId="77777777" w:rsidR="00C01685" w:rsidRDefault="00C01685" w:rsidP="00636029">
      <w:pPr>
        <w:tabs>
          <w:tab w:val="left" w:pos="3260"/>
        </w:tabs>
        <w:spacing w:line="360" w:lineRule="auto"/>
        <w:jc w:val="both"/>
        <w:rPr>
          <w:rFonts w:ascii="Tahoma" w:hAnsi="Tahoma" w:cs="Tahoma"/>
        </w:rPr>
        <w:sectPr w:rsidR="00C01685" w:rsidSect="00AC6FAE">
          <w:headerReference w:type="default" r:id="rId29"/>
          <w:footerReference w:type="default" r:id="rId30"/>
          <w:pgSz w:w="11906" w:h="16838"/>
          <w:pgMar w:top="1440" w:right="1440" w:bottom="1440" w:left="1440" w:header="708" w:footer="708" w:gutter="0"/>
          <w:cols w:space="708"/>
          <w:titlePg/>
          <w:docGrid w:linePitch="360"/>
        </w:sectPr>
      </w:pPr>
    </w:p>
    <w:p w14:paraId="4A406F18" w14:textId="3850AC2B" w:rsidR="00B31262" w:rsidRDefault="00716929" w:rsidP="00636029">
      <w:pPr>
        <w:tabs>
          <w:tab w:val="left" w:pos="3260"/>
        </w:tabs>
        <w:spacing w:line="360" w:lineRule="auto"/>
        <w:jc w:val="both"/>
        <w:rPr>
          <w:rFonts w:cs="Arial"/>
        </w:rPr>
      </w:pPr>
      <w:r w:rsidRPr="00716929">
        <w:rPr>
          <w:noProof/>
        </w:rPr>
        <w:lastRenderedPageBreak/>
        <w:drawing>
          <wp:inline distT="0" distB="0" distL="0" distR="0" wp14:anchorId="395BB653" wp14:editId="6766F4FD">
            <wp:extent cx="9163050" cy="5962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63050" cy="5962650"/>
                    </a:xfrm>
                    <a:prstGeom prst="rect">
                      <a:avLst/>
                    </a:prstGeom>
                    <a:noFill/>
                    <a:ln>
                      <a:noFill/>
                    </a:ln>
                  </pic:spPr>
                </pic:pic>
              </a:graphicData>
            </a:graphic>
          </wp:inline>
        </w:drawing>
      </w:r>
    </w:p>
    <w:p w14:paraId="24F2B91F" w14:textId="77777777" w:rsidR="00B31262" w:rsidRDefault="00B31262" w:rsidP="00636029">
      <w:pPr>
        <w:tabs>
          <w:tab w:val="left" w:pos="3260"/>
        </w:tabs>
        <w:spacing w:line="360" w:lineRule="auto"/>
        <w:jc w:val="both"/>
        <w:rPr>
          <w:rFonts w:cs="Arial"/>
        </w:rPr>
        <w:sectPr w:rsidR="00B31262" w:rsidSect="00B31262">
          <w:pgSz w:w="16838" w:h="11906" w:orient="landscape"/>
          <w:pgMar w:top="1440" w:right="1440" w:bottom="1440" w:left="1440" w:header="709" w:footer="709" w:gutter="0"/>
          <w:cols w:space="708"/>
          <w:titlePg/>
          <w:docGrid w:linePitch="360"/>
        </w:sectPr>
      </w:pPr>
    </w:p>
    <w:p w14:paraId="0EB4A618" w14:textId="77777777" w:rsidR="00AC3E38" w:rsidRPr="008A16F7" w:rsidRDefault="008A16F7" w:rsidP="00636029">
      <w:pPr>
        <w:tabs>
          <w:tab w:val="left" w:pos="3260"/>
        </w:tabs>
        <w:spacing w:line="360" w:lineRule="auto"/>
        <w:jc w:val="both"/>
        <w:rPr>
          <w:rFonts w:cs="Arial"/>
          <w:b/>
          <w:sz w:val="28"/>
          <w:szCs w:val="28"/>
        </w:rPr>
      </w:pPr>
      <w:r w:rsidRPr="008A16F7">
        <w:rPr>
          <w:rFonts w:cs="Arial"/>
          <w:b/>
          <w:sz w:val="28"/>
          <w:szCs w:val="28"/>
        </w:rPr>
        <w:lastRenderedPageBreak/>
        <w:t>Capital Expenditure Trend</w:t>
      </w:r>
    </w:p>
    <w:p w14:paraId="4354934D" w14:textId="03361880" w:rsidR="00AC3E38" w:rsidRDefault="008C4776" w:rsidP="00636029">
      <w:pPr>
        <w:tabs>
          <w:tab w:val="left" w:pos="3260"/>
        </w:tabs>
        <w:spacing w:line="360" w:lineRule="auto"/>
        <w:jc w:val="both"/>
        <w:rPr>
          <w:rFonts w:cs="Arial"/>
        </w:rPr>
      </w:pPr>
      <w:r w:rsidRPr="008C4776">
        <w:rPr>
          <w:noProof/>
        </w:rPr>
        <w:drawing>
          <wp:inline distT="0" distB="0" distL="0" distR="0" wp14:anchorId="0ED3B481" wp14:editId="4511BAA6">
            <wp:extent cx="6254750" cy="27749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4750" cy="2774950"/>
                    </a:xfrm>
                    <a:prstGeom prst="rect">
                      <a:avLst/>
                    </a:prstGeom>
                    <a:noFill/>
                    <a:ln>
                      <a:noFill/>
                    </a:ln>
                  </pic:spPr>
                </pic:pic>
              </a:graphicData>
            </a:graphic>
          </wp:inline>
        </w:drawing>
      </w:r>
    </w:p>
    <w:p w14:paraId="29357264" w14:textId="76A30632" w:rsidR="008C4776" w:rsidRDefault="008C4776" w:rsidP="00636029">
      <w:pPr>
        <w:tabs>
          <w:tab w:val="left" w:pos="3260"/>
        </w:tabs>
        <w:spacing w:line="360" w:lineRule="auto"/>
        <w:jc w:val="both"/>
        <w:rPr>
          <w:rFonts w:cs="Arial"/>
          <w:b/>
          <w:noProof/>
          <w:sz w:val="28"/>
          <w:szCs w:val="28"/>
        </w:rPr>
      </w:pPr>
    </w:p>
    <w:p w14:paraId="6731A6BF" w14:textId="4724A060" w:rsidR="00127776" w:rsidRDefault="00127776" w:rsidP="00636029">
      <w:pPr>
        <w:tabs>
          <w:tab w:val="left" w:pos="3260"/>
        </w:tabs>
        <w:spacing w:line="360" w:lineRule="auto"/>
        <w:jc w:val="both"/>
        <w:rPr>
          <w:rFonts w:cs="Arial"/>
          <w:b/>
          <w:sz w:val="28"/>
          <w:szCs w:val="28"/>
        </w:rPr>
      </w:pPr>
      <w:r>
        <w:rPr>
          <w:rFonts w:cs="Arial"/>
          <w:b/>
          <w:noProof/>
          <w:sz w:val="28"/>
          <w:szCs w:val="28"/>
        </w:rPr>
        <w:drawing>
          <wp:inline distT="0" distB="0" distL="0" distR="0" wp14:anchorId="75E28081" wp14:editId="5104FB2C">
            <wp:extent cx="6974205" cy="33655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74205" cy="3365500"/>
                    </a:xfrm>
                    <a:prstGeom prst="rect">
                      <a:avLst/>
                    </a:prstGeom>
                    <a:noFill/>
                  </pic:spPr>
                </pic:pic>
              </a:graphicData>
            </a:graphic>
          </wp:inline>
        </w:drawing>
      </w:r>
    </w:p>
    <w:p w14:paraId="70A4EADD" w14:textId="77777777" w:rsidR="008C4776" w:rsidRDefault="008C4776" w:rsidP="00636029">
      <w:pPr>
        <w:tabs>
          <w:tab w:val="left" w:pos="3260"/>
        </w:tabs>
        <w:spacing w:line="360" w:lineRule="auto"/>
        <w:jc w:val="both"/>
        <w:rPr>
          <w:rFonts w:cs="Arial"/>
          <w:b/>
          <w:sz w:val="28"/>
          <w:szCs w:val="28"/>
        </w:rPr>
      </w:pPr>
    </w:p>
    <w:p w14:paraId="1AC34D66" w14:textId="77777777" w:rsidR="008C4776" w:rsidRDefault="008C4776" w:rsidP="00636029">
      <w:pPr>
        <w:tabs>
          <w:tab w:val="left" w:pos="3260"/>
        </w:tabs>
        <w:spacing w:line="360" w:lineRule="auto"/>
        <w:jc w:val="both"/>
        <w:rPr>
          <w:rFonts w:cs="Arial"/>
          <w:b/>
          <w:sz w:val="28"/>
          <w:szCs w:val="28"/>
        </w:rPr>
      </w:pPr>
    </w:p>
    <w:p w14:paraId="44B00AE1" w14:textId="77777777" w:rsidR="008C4776" w:rsidRDefault="008C4776" w:rsidP="00636029">
      <w:pPr>
        <w:tabs>
          <w:tab w:val="left" w:pos="3260"/>
        </w:tabs>
        <w:spacing w:line="360" w:lineRule="auto"/>
        <w:jc w:val="both"/>
        <w:rPr>
          <w:rFonts w:cs="Arial"/>
          <w:b/>
          <w:sz w:val="28"/>
          <w:szCs w:val="28"/>
        </w:rPr>
      </w:pPr>
    </w:p>
    <w:p w14:paraId="7BA8C339" w14:textId="77777777" w:rsidR="008C4776" w:rsidRDefault="008C4776" w:rsidP="00636029">
      <w:pPr>
        <w:tabs>
          <w:tab w:val="left" w:pos="3260"/>
        </w:tabs>
        <w:spacing w:line="360" w:lineRule="auto"/>
        <w:jc w:val="both"/>
        <w:rPr>
          <w:rFonts w:cs="Arial"/>
          <w:b/>
          <w:sz w:val="28"/>
          <w:szCs w:val="28"/>
        </w:rPr>
      </w:pPr>
    </w:p>
    <w:p w14:paraId="1EA3CDBC" w14:textId="4DA986E4" w:rsidR="00277762" w:rsidRPr="008A16F7" w:rsidRDefault="008A16F7" w:rsidP="00636029">
      <w:pPr>
        <w:tabs>
          <w:tab w:val="left" w:pos="3260"/>
        </w:tabs>
        <w:spacing w:line="360" w:lineRule="auto"/>
        <w:jc w:val="both"/>
        <w:rPr>
          <w:rFonts w:cs="Arial"/>
          <w:b/>
          <w:sz w:val="28"/>
          <w:szCs w:val="28"/>
        </w:rPr>
      </w:pPr>
      <w:r w:rsidRPr="008A16F7">
        <w:rPr>
          <w:rFonts w:cs="Arial"/>
          <w:b/>
          <w:sz w:val="28"/>
          <w:szCs w:val="28"/>
        </w:rPr>
        <w:t>Capital Expenditure on New Assets by Asset Class</w:t>
      </w:r>
    </w:p>
    <w:p w14:paraId="0D187A32" w14:textId="4FDC5F60" w:rsidR="00277762" w:rsidRDefault="006513BD" w:rsidP="00636029">
      <w:pPr>
        <w:tabs>
          <w:tab w:val="left" w:pos="3260"/>
        </w:tabs>
        <w:spacing w:line="360" w:lineRule="auto"/>
        <w:jc w:val="both"/>
        <w:rPr>
          <w:rFonts w:cs="Arial"/>
        </w:rPr>
      </w:pPr>
      <w:r w:rsidRPr="006513BD">
        <w:rPr>
          <w:noProof/>
        </w:rPr>
        <w:drawing>
          <wp:inline distT="0" distB="0" distL="0" distR="0" wp14:anchorId="007A8C4F" wp14:editId="45B1790E">
            <wp:extent cx="5731510" cy="7426325"/>
            <wp:effectExtent l="0" t="0" r="254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7426325"/>
                    </a:xfrm>
                    <a:prstGeom prst="rect">
                      <a:avLst/>
                    </a:prstGeom>
                    <a:noFill/>
                    <a:ln>
                      <a:noFill/>
                    </a:ln>
                  </pic:spPr>
                </pic:pic>
              </a:graphicData>
            </a:graphic>
          </wp:inline>
        </w:drawing>
      </w:r>
    </w:p>
    <w:p w14:paraId="7F147BEB" w14:textId="77777777" w:rsidR="009650E1" w:rsidRDefault="009650E1" w:rsidP="00636029">
      <w:pPr>
        <w:tabs>
          <w:tab w:val="left" w:pos="3260"/>
        </w:tabs>
        <w:spacing w:line="360" w:lineRule="auto"/>
        <w:jc w:val="both"/>
        <w:rPr>
          <w:rFonts w:cs="Arial"/>
        </w:rPr>
      </w:pPr>
    </w:p>
    <w:p w14:paraId="4FE2E992" w14:textId="77777777" w:rsidR="00B31B6E" w:rsidRDefault="00B31B6E" w:rsidP="00636029">
      <w:pPr>
        <w:tabs>
          <w:tab w:val="left" w:pos="3260"/>
        </w:tabs>
        <w:spacing w:line="360" w:lineRule="auto"/>
        <w:jc w:val="both"/>
        <w:rPr>
          <w:rFonts w:cs="Arial"/>
          <w:b/>
          <w:sz w:val="28"/>
          <w:szCs w:val="28"/>
        </w:rPr>
      </w:pPr>
    </w:p>
    <w:p w14:paraId="13A5A8AD" w14:textId="6AE4F52E" w:rsidR="008F46CB" w:rsidRDefault="008A16F7" w:rsidP="00636029">
      <w:pPr>
        <w:tabs>
          <w:tab w:val="left" w:pos="3260"/>
        </w:tabs>
        <w:spacing w:line="360" w:lineRule="auto"/>
        <w:jc w:val="both"/>
        <w:rPr>
          <w:rFonts w:cs="Arial"/>
          <w:b/>
          <w:sz w:val="28"/>
          <w:szCs w:val="28"/>
        </w:rPr>
      </w:pPr>
      <w:r w:rsidRPr="008A16F7">
        <w:rPr>
          <w:rFonts w:cs="Arial"/>
          <w:b/>
          <w:sz w:val="28"/>
          <w:szCs w:val="28"/>
        </w:rPr>
        <w:t xml:space="preserve">Capital Expenditure </w:t>
      </w:r>
      <w:r w:rsidR="00E84166" w:rsidRPr="008A16F7">
        <w:rPr>
          <w:rFonts w:cs="Arial"/>
          <w:b/>
          <w:sz w:val="28"/>
          <w:szCs w:val="28"/>
        </w:rPr>
        <w:t>on</w:t>
      </w:r>
      <w:r w:rsidRPr="008A16F7">
        <w:rPr>
          <w:rFonts w:cs="Arial"/>
          <w:b/>
          <w:sz w:val="28"/>
          <w:szCs w:val="28"/>
        </w:rPr>
        <w:t xml:space="preserve"> Renewal of Existing Assets by Asset Class</w:t>
      </w:r>
    </w:p>
    <w:p w14:paraId="6C9ED0DB" w14:textId="6B48975D" w:rsidR="00A036AD" w:rsidRDefault="00A036AD" w:rsidP="00636029">
      <w:pPr>
        <w:tabs>
          <w:tab w:val="left" w:pos="3260"/>
        </w:tabs>
        <w:spacing w:line="360" w:lineRule="auto"/>
        <w:jc w:val="both"/>
        <w:rPr>
          <w:rFonts w:cs="Arial"/>
          <w:b/>
          <w:sz w:val="28"/>
          <w:szCs w:val="28"/>
        </w:rPr>
      </w:pPr>
      <w:r w:rsidRPr="00A036AD">
        <w:rPr>
          <w:noProof/>
        </w:rPr>
        <w:drawing>
          <wp:inline distT="0" distB="0" distL="0" distR="0" wp14:anchorId="1989DA55" wp14:editId="312A6F79">
            <wp:extent cx="6121400" cy="41338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4133850"/>
                    </a:xfrm>
                    <a:prstGeom prst="rect">
                      <a:avLst/>
                    </a:prstGeom>
                    <a:noFill/>
                    <a:ln>
                      <a:noFill/>
                    </a:ln>
                  </pic:spPr>
                </pic:pic>
              </a:graphicData>
            </a:graphic>
          </wp:inline>
        </w:drawing>
      </w:r>
    </w:p>
    <w:p w14:paraId="0D21CC80" w14:textId="4403389E" w:rsidR="00A036AD" w:rsidRDefault="00A036AD" w:rsidP="00636029">
      <w:pPr>
        <w:tabs>
          <w:tab w:val="left" w:pos="3260"/>
        </w:tabs>
        <w:spacing w:line="360" w:lineRule="auto"/>
        <w:jc w:val="both"/>
        <w:rPr>
          <w:rFonts w:cs="Arial"/>
          <w:b/>
          <w:sz w:val="28"/>
          <w:szCs w:val="28"/>
        </w:rPr>
      </w:pPr>
    </w:p>
    <w:p w14:paraId="4A9FE010" w14:textId="3142B206" w:rsidR="00A036AD" w:rsidRDefault="00A036AD" w:rsidP="00636029">
      <w:pPr>
        <w:tabs>
          <w:tab w:val="left" w:pos="3260"/>
        </w:tabs>
        <w:spacing w:line="360" w:lineRule="auto"/>
        <w:jc w:val="both"/>
        <w:rPr>
          <w:rFonts w:cs="Arial"/>
          <w:b/>
          <w:sz w:val="28"/>
          <w:szCs w:val="28"/>
        </w:rPr>
      </w:pPr>
    </w:p>
    <w:p w14:paraId="66B45BA1" w14:textId="302C2C52" w:rsidR="00A036AD" w:rsidRDefault="00A036AD" w:rsidP="00636029">
      <w:pPr>
        <w:tabs>
          <w:tab w:val="left" w:pos="3260"/>
        </w:tabs>
        <w:spacing w:line="360" w:lineRule="auto"/>
        <w:jc w:val="both"/>
        <w:rPr>
          <w:rFonts w:cs="Arial"/>
          <w:b/>
          <w:sz w:val="28"/>
          <w:szCs w:val="28"/>
        </w:rPr>
      </w:pPr>
    </w:p>
    <w:p w14:paraId="29AD10CB" w14:textId="6F6A0EC4" w:rsidR="00A036AD" w:rsidRDefault="00A036AD" w:rsidP="00636029">
      <w:pPr>
        <w:tabs>
          <w:tab w:val="left" w:pos="3260"/>
        </w:tabs>
        <w:spacing w:line="360" w:lineRule="auto"/>
        <w:jc w:val="both"/>
        <w:rPr>
          <w:rFonts w:cs="Arial"/>
          <w:b/>
          <w:sz w:val="28"/>
          <w:szCs w:val="28"/>
        </w:rPr>
      </w:pPr>
    </w:p>
    <w:p w14:paraId="52C558EF" w14:textId="77F199AB" w:rsidR="00A036AD" w:rsidRDefault="00A036AD" w:rsidP="00636029">
      <w:pPr>
        <w:tabs>
          <w:tab w:val="left" w:pos="3260"/>
        </w:tabs>
        <w:spacing w:line="360" w:lineRule="auto"/>
        <w:jc w:val="both"/>
        <w:rPr>
          <w:rFonts w:cs="Arial"/>
          <w:b/>
          <w:sz w:val="28"/>
          <w:szCs w:val="28"/>
        </w:rPr>
      </w:pPr>
    </w:p>
    <w:p w14:paraId="0AA134F4" w14:textId="6579239E" w:rsidR="00A036AD" w:rsidRDefault="00A036AD" w:rsidP="00636029">
      <w:pPr>
        <w:tabs>
          <w:tab w:val="left" w:pos="3260"/>
        </w:tabs>
        <w:spacing w:line="360" w:lineRule="auto"/>
        <w:jc w:val="both"/>
        <w:rPr>
          <w:rFonts w:cs="Arial"/>
          <w:b/>
          <w:sz w:val="28"/>
          <w:szCs w:val="28"/>
        </w:rPr>
      </w:pPr>
    </w:p>
    <w:p w14:paraId="73586054" w14:textId="207460FE" w:rsidR="00A036AD" w:rsidRDefault="00A036AD" w:rsidP="00636029">
      <w:pPr>
        <w:tabs>
          <w:tab w:val="left" w:pos="3260"/>
        </w:tabs>
        <w:spacing w:line="360" w:lineRule="auto"/>
        <w:jc w:val="both"/>
        <w:rPr>
          <w:rFonts w:cs="Arial"/>
          <w:b/>
          <w:sz w:val="28"/>
          <w:szCs w:val="28"/>
        </w:rPr>
      </w:pPr>
    </w:p>
    <w:p w14:paraId="2BB9A819" w14:textId="0C7286ED" w:rsidR="00A036AD" w:rsidRDefault="00A036AD" w:rsidP="00636029">
      <w:pPr>
        <w:tabs>
          <w:tab w:val="left" w:pos="3260"/>
        </w:tabs>
        <w:spacing w:line="360" w:lineRule="auto"/>
        <w:jc w:val="both"/>
        <w:rPr>
          <w:rFonts w:cs="Arial"/>
          <w:b/>
          <w:sz w:val="28"/>
          <w:szCs w:val="28"/>
        </w:rPr>
      </w:pPr>
    </w:p>
    <w:p w14:paraId="20AEDC49" w14:textId="487268D7" w:rsidR="00A036AD" w:rsidRDefault="00A036AD" w:rsidP="00636029">
      <w:pPr>
        <w:tabs>
          <w:tab w:val="left" w:pos="3260"/>
        </w:tabs>
        <w:spacing w:line="360" w:lineRule="auto"/>
        <w:jc w:val="both"/>
        <w:rPr>
          <w:rFonts w:cs="Arial"/>
          <w:b/>
          <w:sz w:val="28"/>
          <w:szCs w:val="28"/>
        </w:rPr>
      </w:pPr>
    </w:p>
    <w:p w14:paraId="19590125" w14:textId="77777777" w:rsidR="00A036AD" w:rsidRDefault="00A036AD" w:rsidP="00A036AD">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14:paraId="5544AAB8" w14:textId="339243C3" w:rsidR="008F46CB" w:rsidRDefault="00A036AD" w:rsidP="00636029">
      <w:pPr>
        <w:tabs>
          <w:tab w:val="left" w:pos="3260"/>
        </w:tabs>
        <w:spacing w:line="360" w:lineRule="auto"/>
        <w:jc w:val="both"/>
        <w:rPr>
          <w:rFonts w:cs="Arial"/>
        </w:rPr>
      </w:pPr>
      <w:r w:rsidRPr="00A036AD">
        <w:rPr>
          <w:noProof/>
        </w:rPr>
        <w:drawing>
          <wp:inline distT="0" distB="0" distL="0" distR="0" wp14:anchorId="5309B621" wp14:editId="37337416">
            <wp:extent cx="6089650" cy="633095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9650" cy="6330950"/>
                    </a:xfrm>
                    <a:prstGeom prst="rect">
                      <a:avLst/>
                    </a:prstGeom>
                    <a:noFill/>
                    <a:ln>
                      <a:noFill/>
                    </a:ln>
                  </pic:spPr>
                </pic:pic>
              </a:graphicData>
            </a:graphic>
          </wp:inline>
        </w:drawing>
      </w:r>
    </w:p>
    <w:p w14:paraId="465645B0" w14:textId="77777777" w:rsidR="00F67C2D" w:rsidRDefault="00F67C2D" w:rsidP="00636029">
      <w:pPr>
        <w:tabs>
          <w:tab w:val="left" w:pos="3260"/>
        </w:tabs>
        <w:spacing w:line="360" w:lineRule="auto"/>
        <w:jc w:val="both"/>
        <w:rPr>
          <w:rFonts w:cs="Arial"/>
          <w:noProof/>
        </w:rPr>
      </w:pPr>
    </w:p>
    <w:p w14:paraId="76BC398A" w14:textId="77777777" w:rsidR="00E67D76" w:rsidRDefault="00E67D76" w:rsidP="00636029">
      <w:pPr>
        <w:tabs>
          <w:tab w:val="left" w:pos="3260"/>
        </w:tabs>
        <w:spacing w:line="360" w:lineRule="auto"/>
        <w:jc w:val="both"/>
        <w:rPr>
          <w:rFonts w:cs="Arial"/>
          <w:noProof/>
        </w:rPr>
      </w:pPr>
    </w:p>
    <w:p w14:paraId="2DF863B6" w14:textId="77777777" w:rsidR="00E67D76" w:rsidRDefault="00E67D76" w:rsidP="00636029">
      <w:pPr>
        <w:tabs>
          <w:tab w:val="left" w:pos="3260"/>
        </w:tabs>
        <w:spacing w:line="360" w:lineRule="auto"/>
        <w:jc w:val="both"/>
        <w:rPr>
          <w:rFonts w:cs="Arial"/>
          <w:noProof/>
        </w:rPr>
      </w:pPr>
    </w:p>
    <w:p w14:paraId="2D160B45" w14:textId="77777777" w:rsidR="00E67D76" w:rsidRDefault="00E67D76" w:rsidP="00636029">
      <w:pPr>
        <w:tabs>
          <w:tab w:val="left" w:pos="3260"/>
        </w:tabs>
        <w:spacing w:line="360" w:lineRule="auto"/>
        <w:jc w:val="both"/>
        <w:rPr>
          <w:rFonts w:cs="Arial"/>
          <w:noProof/>
        </w:rPr>
      </w:pPr>
    </w:p>
    <w:p w14:paraId="41BB1ADA" w14:textId="77777777" w:rsidR="00E67D76" w:rsidRDefault="00E67D76" w:rsidP="00636029">
      <w:pPr>
        <w:tabs>
          <w:tab w:val="left" w:pos="3260"/>
        </w:tabs>
        <w:spacing w:line="360" w:lineRule="auto"/>
        <w:jc w:val="both"/>
        <w:rPr>
          <w:rFonts w:cs="Arial"/>
          <w:noProof/>
        </w:rPr>
      </w:pPr>
    </w:p>
    <w:p w14:paraId="4201ED4B" w14:textId="77777777" w:rsidR="00E67D76" w:rsidRDefault="00E67D76" w:rsidP="00636029">
      <w:pPr>
        <w:tabs>
          <w:tab w:val="left" w:pos="3260"/>
        </w:tabs>
        <w:spacing w:line="360" w:lineRule="auto"/>
        <w:jc w:val="both"/>
        <w:rPr>
          <w:rFonts w:cs="Arial"/>
          <w:noProof/>
        </w:rPr>
      </w:pPr>
    </w:p>
    <w:p w14:paraId="04E05C6C" w14:textId="77777777" w:rsidR="005B0ED1" w:rsidRPr="00827019" w:rsidRDefault="005B0ED1" w:rsidP="00B31B6E">
      <w:pPr>
        <w:pStyle w:val="Heading2"/>
        <w:rPr>
          <w:rFonts w:ascii="Tahoma" w:hAnsi="Tahoma" w:cs="Tahoma"/>
          <w:color w:val="auto"/>
          <w:sz w:val="28"/>
          <w:szCs w:val="28"/>
        </w:rPr>
      </w:pPr>
      <w:r w:rsidRPr="002F1D7B">
        <w:rPr>
          <w:rFonts w:ascii="Tahoma" w:hAnsi="Tahoma" w:cs="Tahoma"/>
          <w:color w:val="auto"/>
          <w:sz w:val="24"/>
          <w:szCs w:val="24"/>
        </w:rPr>
        <w:t xml:space="preserve"> </w:t>
      </w:r>
      <w:bookmarkStart w:id="14" w:name="_Toc109051042"/>
      <w:r w:rsidR="002F1D7B" w:rsidRPr="00827019">
        <w:rPr>
          <w:rFonts w:ascii="Tahoma" w:hAnsi="Tahoma" w:cs="Tahoma"/>
          <w:color w:val="auto"/>
          <w:sz w:val="28"/>
          <w:szCs w:val="28"/>
        </w:rPr>
        <w:t>2.7 Municipal Manager’s Quality’s Certificate</w:t>
      </w:r>
      <w:bookmarkEnd w:id="14"/>
      <w:r w:rsidRPr="00827019">
        <w:rPr>
          <w:rFonts w:ascii="Tahoma" w:hAnsi="Tahoma" w:cs="Tahoma"/>
          <w:color w:val="auto"/>
          <w:sz w:val="28"/>
          <w:szCs w:val="28"/>
        </w:rPr>
        <w:t xml:space="preserve">                                    </w:t>
      </w:r>
    </w:p>
    <w:p w14:paraId="2E463E14" w14:textId="77777777" w:rsidR="005B0ED1" w:rsidRPr="00827019" w:rsidRDefault="005B0ED1" w:rsidP="005B0ED1">
      <w:pPr>
        <w:rPr>
          <w:rFonts w:ascii="Tahoma" w:hAnsi="Tahoma" w:cs="Tahoma"/>
          <w:sz w:val="28"/>
          <w:szCs w:val="28"/>
        </w:rPr>
      </w:pPr>
    </w:p>
    <w:p w14:paraId="57C84A80" w14:textId="77777777" w:rsidR="005B0ED1" w:rsidRPr="00827019" w:rsidRDefault="005B0ED1" w:rsidP="005B0ED1">
      <w:pPr>
        <w:rPr>
          <w:rFonts w:ascii="Tahoma" w:hAnsi="Tahoma" w:cs="Tahoma"/>
          <w:sz w:val="28"/>
          <w:szCs w:val="28"/>
        </w:rPr>
      </w:pPr>
      <w:r w:rsidRPr="00827019">
        <w:rPr>
          <w:rFonts w:ascii="Tahoma" w:hAnsi="Tahoma" w:cs="Tahoma"/>
          <w:sz w:val="28"/>
          <w:szCs w:val="28"/>
        </w:rPr>
        <w:t xml:space="preserve">                                         Quality Certificate</w:t>
      </w:r>
    </w:p>
    <w:p w14:paraId="39DEE40C" w14:textId="77777777" w:rsidR="003A3533" w:rsidRPr="00827019" w:rsidRDefault="003A3533" w:rsidP="003A3533">
      <w:pPr>
        <w:rPr>
          <w:rFonts w:ascii="Tahoma" w:hAnsi="Tahoma" w:cs="Tahoma"/>
          <w:b/>
          <w:sz w:val="28"/>
          <w:szCs w:val="28"/>
        </w:rPr>
      </w:pPr>
    </w:p>
    <w:p w14:paraId="36DF6824" w14:textId="082B0B0C" w:rsidR="003A3533" w:rsidRPr="00827019" w:rsidRDefault="003A3533" w:rsidP="003A3533">
      <w:pPr>
        <w:rPr>
          <w:rFonts w:ascii="Tahoma" w:hAnsi="Tahoma" w:cs="Tahoma"/>
          <w:sz w:val="28"/>
          <w:szCs w:val="28"/>
        </w:rPr>
      </w:pPr>
      <w:r w:rsidRPr="00827019">
        <w:rPr>
          <w:rFonts w:ascii="Tahoma" w:hAnsi="Tahoma" w:cs="Tahoma"/>
          <w:sz w:val="28"/>
          <w:szCs w:val="28"/>
        </w:rPr>
        <w:t>I,</w:t>
      </w:r>
      <w:r w:rsidR="0051504C" w:rsidRPr="00827019">
        <w:rPr>
          <w:rFonts w:ascii="Tahoma" w:hAnsi="Tahoma" w:cs="Tahoma"/>
          <w:sz w:val="28"/>
          <w:szCs w:val="28"/>
        </w:rPr>
        <w:t xml:space="preserve"> </w:t>
      </w:r>
      <w:r w:rsidR="0097691A" w:rsidRPr="0097691A">
        <w:rPr>
          <w:rFonts w:ascii="Tahoma" w:hAnsi="Tahoma" w:cs="Tahoma"/>
          <w:sz w:val="28"/>
          <w:szCs w:val="28"/>
        </w:rPr>
        <w:t xml:space="preserve">Gamakulu </w:t>
      </w:r>
      <w:proofErr w:type="spellStart"/>
      <w:r w:rsidR="0097691A" w:rsidRPr="0097691A">
        <w:rPr>
          <w:rFonts w:ascii="Tahoma" w:hAnsi="Tahoma" w:cs="Tahoma"/>
          <w:sz w:val="28"/>
          <w:szCs w:val="28"/>
        </w:rPr>
        <w:t>Ma’art</w:t>
      </w:r>
      <w:proofErr w:type="spellEnd"/>
      <w:r w:rsidR="0097691A" w:rsidRPr="0097691A">
        <w:rPr>
          <w:rFonts w:ascii="Tahoma" w:hAnsi="Tahoma" w:cs="Tahoma"/>
          <w:sz w:val="28"/>
          <w:szCs w:val="28"/>
        </w:rPr>
        <w:t xml:space="preserve"> Sineke</w:t>
      </w:r>
      <w:r w:rsidRPr="00827019">
        <w:rPr>
          <w:rFonts w:ascii="Tahoma" w:hAnsi="Tahoma" w:cs="Tahoma"/>
          <w:sz w:val="28"/>
          <w:szCs w:val="28"/>
        </w:rPr>
        <w:t xml:space="preserve">, the </w:t>
      </w:r>
      <w:r w:rsidR="00251FA1" w:rsidRPr="00827019">
        <w:rPr>
          <w:rFonts w:ascii="Tahoma" w:hAnsi="Tahoma" w:cs="Tahoma"/>
          <w:sz w:val="28"/>
          <w:szCs w:val="28"/>
        </w:rPr>
        <w:t>M</w:t>
      </w:r>
      <w:r w:rsidRPr="00827019">
        <w:rPr>
          <w:rFonts w:ascii="Tahoma" w:hAnsi="Tahoma" w:cs="Tahoma"/>
          <w:sz w:val="28"/>
          <w:szCs w:val="28"/>
        </w:rPr>
        <w:t xml:space="preserve">unicipal </w:t>
      </w:r>
      <w:r w:rsidR="00251FA1" w:rsidRPr="00827019">
        <w:rPr>
          <w:rFonts w:ascii="Tahoma" w:hAnsi="Tahoma" w:cs="Tahoma"/>
          <w:sz w:val="28"/>
          <w:szCs w:val="28"/>
        </w:rPr>
        <w:t>M</w:t>
      </w:r>
      <w:r w:rsidRPr="00827019">
        <w:rPr>
          <w:rFonts w:ascii="Tahoma" w:hAnsi="Tahoma" w:cs="Tahoma"/>
          <w:sz w:val="28"/>
          <w:szCs w:val="28"/>
        </w:rPr>
        <w:t xml:space="preserve">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 hereby certify that</w:t>
      </w:r>
      <w:r w:rsidR="0051504C" w:rsidRPr="00827019">
        <w:rPr>
          <w:rFonts w:ascii="Tahoma" w:hAnsi="Tahoma" w:cs="Tahoma"/>
          <w:sz w:val="28"/>
          <w:szCs w:val="28"/>
        </w:rPr>
        <w:t>-</w:t>
      </w:r>
    </w:p>
    <w:p w14:paraId="33AB075E" w14:textId="77777777" w:rsidR="003A3533" w:rsidRPr="00827019" w:rsidRDefault="003A3533" w:rsidP="003A3533">
      <w:pPr>
        <w:pStyle w:val="ListParagraph"/>
        <w:numPr>
          <w:ilvl w:val="0"/>
          <w:numId w:val="27"/>
        </w:numPr>
        <w:rPr>
          <w:rFonts w:ascii="Tahoma" w:hAnsi="Tahoma" w:cs="Tahoma"/>
          <w:sz w:val="28"/>
          <w:szCs w:val="28"/>
        </w:rPr>
      </w:pPr>
      <w:r w:rsidRPr="00827019">
        <w:rPr>
          <w:rFonts w:ascii="Tahoma" w:hAnsi="Tahoma" w:cs="Tahoma"/>
          <w:sz w:val="28"/>
          <w:szCs w:val="28"/>
        </w:rPr>
        <w:t xml:space="preserve">The monthly budget </w:t>
      </w:r>
      <w:proofErr w:type="gramStart"/>
      <w:r w:rsidRPr="00827019">
        <w:rPr>
          <w:rFonts w:ascii="Tahoma" w:hAnsi="Tahoma" w:cs="Tahoma"/>
          <w:sz w:val="28"/>
          <w:szCs w:val="28"/>
        </w:rPr>
        <w:t>statement</w:t>
      </w:r>
      <w:proofErr w:type="gramEnd"/>
    </w:p>
    <w:p w14:paraId="43467644" w14:textId="77777777" w:rsidR="00F1285F" w:rsidRPr="00827019" w:rsidRDefault="00F1285F" w:rsidP="00F1285F">
      <w:pPr>
        <w:pStyle w:val="ListParagraph"/>
        <w:numPr>
          <w:ilvl w:val="0"/>
          <w:numId w:val="27"/>
        </w:numPr>
        <w:rPr>
          <w:rFonts w:ascii="Tahoma" w:hAnsi="Tahoma" w:cs="Tahoma"/>
          <w:sz w:val="28"/>
          <w:szCs w:val="28"/>
        </w:rPr>
      </w:pPr>
      <w:r w:rsidRPr="00827019">
        <w:rPr>
          <w:rFonts w:ascii="Tahoma" w:hAnsi="Tahoma" w:cs="Tahoma"/>
          <w:sz w:val="28"/>
          <w:szCs w:val="28"/>
        </w:rPr>
        <w:t>the quarterly report on the implementation of the budget in terms of s52 (d) of the MFMA</w:t>
      </w:r>
    </w:p>
    <w:p w14:paraId="0133F5BC" w14:textId="55BEF301" w:rsidR="003A3533" w:rsidRPr="00827019" w:rsidRDefault="003A3533" w:rsidP="003A3533">
      <w:pPr>
        <w:rPr>
          <w:rFonts w:ascii="Tahoma" w:hAnsi="Tahoma" w:cs="Tahoma"/>
          <w:sz w:val="28"/>
          <w:szCs w:val="28"/>
        </w:rPr>
      </w:pPr>
      <w:r w:rsidRPr="00827019">
        <w:rPr>
          <w:rFonts w:ascii="Tahoma" w:hAnsi="Tahoma" w:cs="Tahoma"/>
          <w:sz w:val="28"/>
          <w:szCs w:val="28"/>
        </w:rPr>
        <w:t xml:space="preserve">For the month of </w:t>
      </w:r>
      <w:r w:rsidR="002F7831">
        <w:rPr>
          <w:rFonts w:ascii="Tahoma" w:hAnsi="Tahoma" w:cs="Tahoma"/>
          <w:sz w:val="28"/>
          <w:szCs w:val="28"/>
        </w:rPr>
        <w:t>June</w:t>
      </w:r>
      <w:r w:rsidRPr="00827019">
        <w:rPr>
          <w:rFonts w:ascii="Tahoma" w:hAnsi="Tahoma" w:cs="Tahoma"/>
          <w:sz w:val="28"/>
          <w:szCs w:val="28"/>
        </w:rPr>
        <w:t xml:space="preserve"> 20</w:t>
      </w:r>
      <w:r w:rsidR="00750EFE" w:rsidRPr="00827019">
        <w:rPr>
          <w:rFonts w:ascii="Tahoma" w:hAnsi="Tahoma" w:cs="Tahoma"/>
          <w:sz w:val="28"/>
          <w:szCs w:val="28"/>
        </w:rPr>
        <w:t>2</w:t>
      </w:r>
      <w:r w:rsidR="00F2513A">
        <w:rPr>
          <w:rFonts w:ascii="Tahoma" w:hAnsi="Tahoma" w:cs="Tahoma"/>
          <w:sz w:val="28"/>
          <w:szCs w:val="28"/>
        </w:rPr>
        <w:t>3</w:t>
      </w:r>
      <w:r w:rsidRPr="00827019">
        <w:rPr>
          <w:rFonts w:ascii="Tahoma" w:hAnsi="Tahoma" w:cs="Tahoma"/>
          <w:sz w:val="28"/>
          <w:szCs w:val="28"/>
        </w:rPr>
        <w:t xml:space="preserve"> has been prepared in accordance with the Municipal Finance Management Act and regulations made under that Act.</w:t>
      </w:r>
    </w:p>
    <w:p w14:paraId="4166D768" w14:textId="77777777" w:rsidR="0015432B" w:rsidRPr="00827019" w:rsidRDefault="0015432B" w:rsidP="003A3533">
      <w:pPr>
        <w:rPr>
          <w:rFonts w:ascii="Tahoma" w:hAnsi="Tahoma" w:cs="Tahoma"/>
          <w:sz w:val="28"/>
          <w:szCs w:val="28"/>
        </w:rPr>
      </w:pPr>
    </w:p>
    <w:p w14:paraId="21628DC5" w14:textId="19A928CD" w:rsidR="0015432B" w:rsidRPr="00827019" w:rsidRDefault="0015432B" w:rsidP="003A3533">
      <w:pPr>
        <w:rPr>
          <w:rFonts w:ascii="Tahoma" w:hAnsi="Tahoma" w:cs="Tahoma"/>
          <w:sz w:val="28"/>
          <w:szCs w:val="28"/>
        </w:rPr>
      </w:pPr>
      <w:r w:rsidRPr="00827019">
        <w:rPr>
          <w:rFonts w:ascii="Tahoma" w:hAnsi="Tahoma" w:cs="Tahoma"/>
          <w:sz w:val="28"/>
          <w:szCs w:val="28"/>
        </w:rPr>
        <w:t xml:space="preserve">Print name: </w:t>
      </w:r>
      <w:r w:rsidR="0097691A" w:rsidRPr="0097691A">
        <w:rPr>
          <w:rFonts w:ascii="Tahoma" w:hAnsi="Tahoma" w:cs="Tahoma"/>
          <w:sz w:val="28"/>
          <w:szCs w:val="28"/>
        </w:rPr>
        <w:t xml:space="preserve">Gamakulu </w:t>
      </w:r>
      <w:proofErr w:type="spellStart"/>
      <w:r w:rsidR="0097691A" w:rsidRPr="0097691A">
        <w:rPr>
          <w:rFonts w:ascii="Tahoma" w:hAnsi="Tahoma" w:cs="Tahoma"/>
          <w:sz w:val="28"/>
          <w:szCs w:val="28"/>
        </w:rPr>
        <w:t>Ma’art</w:t>
      </w:r>
      <w:proofErr w:type="spellEnd"/>
      <w:r w:rsidR="0097691A" w:rsidRPr="0097691A">
        <w:rPr>
          <w:rFonts w:ascii="Tahoma" w:hAnsi="Tahoma" w:cs="Tahoma"/>
          <w:sz w:val="28"/>
          <w:szCs w:val="28"/>
        </w:rPr>
        <w:t xml:space="preserve"> Sineke</w:t>
      </w:r>
    </w:p>
    <w:p w14:paraId="5CE58D77" w14:textId="5F2A287C" w:rsidR="0015432B" w:rsidRPr="00827019" w:rsidRDefault="0015432B" w:rsidP="003A3533">
      <w:pPr>
        <w:rPr>
          <w:rFonts w:ascii="Tahoma" w:hAnsi="Tahoma" w:cs="Tahoma"/>
          <w:sz w:val="28"/>
          <w:szCs w:val="28"/>
        </w:rPr>
      </w:pPr>
      <w:r w:rsidRPr="00827019">
        <w:rPr>
          <w:rFonts w:ascii="Tahoma" w:hAnsi="Tahoma" w:cs="Tahoma"/>
          <w:sz w:val="28"/>
          <w:szCs w:val="28"/>
        </w:rPr>
        <w:t xml:space="preserve">Municipal Manager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w:t>
      </w:r>
    </w:p>
    <w:p w14:paraId="6D70F255" w14:textId="77777777" w:rsidR="0015432B" w:rsidRPr="00827019" w:rsidRDefault="0015432B" w:rsidP="003A3533">
      <w:pPr>
        <w:rPr>
          <w:rFonts w:ascii="Tahoma" w:hAnsi="Tahoma" w:cs="Tahoma"/>
          <w:sz w:val="28"/>
          <w:szCs w:val="28"/>
        </w:rPr>
      </w:pPr>
      <w:r w:rsidRPr="00827019">
        <w:rPr>
          <w:rFonts w:ascii="Tahoma" w:hAnsi="Tahoma" w:cs="Tahoma"/>
          <w:sz w:val="28"/>
          <w:szCs w:val="28"/>
        </w:rPr>
        <w:t>Signed____________________</w:t>
      </w:r>
    </w:p>
    <w:p w14:paraId="210D9A7F" w14:textId="77777777" w:rsidR="00C41F58" w:rsidRDefault="0015432B" w:rsidP="003D0B72">
      <w:r w:rsidRPr="00827019">
        <w:rPr>
          <w:rFonts w:ascii="Tahoma" w:hAnsi="Tahoma" w:cs="Tahoma"/>
          <w:sz w:val="28"/>
          <w:szCs w:val="28"/>
        </w:rPr>
        <w:t>Date______________________</w:t>
      </w:r>
    </w:p>
    <w:p w14:paraId="21ECB81B" w14:textId="77777777" w:rsidR="00C41F58" w:rsidRDefault="00C41F58" w:rsidP="003D0B72"/>
    <w:p w14:paraId="115F9F9B" w14:textId="77777777" w:rsidR="00C41F58" w:rsidRDefault="00C41F58" w:rsidP="003D0B72"/>
    <w:p w14:paraId="1C7AAED7" w14:textId="77777777" w:rsidR="00C41F58" w:rsidRDefault="00C41F58" w:rsidP="003D0B72"/>
    <w:p w14:paraId="2992240E" w14:textId="77777777" w:rsidR="00C41F58" w:rsidRDefault="00C41F58" w:rsidP="003D0B72"/>
    <w:p w14:paraId="667DFE88" w14:textId="77777777" w:rsidR="00C41F58" w:rsidRDefault="00C41F58" w:rsidP="003D0B72"/>
    <w:p w14:paraId="0A9A9242" w14:textId="77777777" w:rsidR="00C41F58" w:rsidRDefault="00C41F58" w:rsidP="003D0B72"/>
    <w:p w14:paraId="66E9A233" w14:textId="77777777" w:rsidR="00C41F58" w:rsidRDefault="00C41F58" w:rsidP="003D0B72"/>
    <w:sectPr w:rsidR="00C41F58"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1AE6" w14:textId="77777777" w:rsidR="00CB7C6B" w:rsidRDefault="00CB7C6B" w:rsidP="007679FB">
      <w:pPr>
        <w:spacing w:after="0" w:line="240" w:lineRule="auto"/>
      </w:pPr>
      <w:r>
        <w:separator/>
      </w:r>
    </w:p>
  </w:endnote>
  <w:endnote w:type="continuationSeparator" w:id="0">
    <w:p w14:paraId="1BC47324" w14:textId="77777777" w:rsidR="00CB7C6B" w:rsidRDefault="00CB7C6B"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Narrow"/>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40F5" w14:textId="77777777" w:rsidR="00520EB1" w:rsidRDefault="00520EB1">
    <w:pPr>
      <w:pStyle w:val="Footer"/>
      <w:rPr>
        <w:rFonts w:asciiTheme="majorHAnsi" w:hAnsiTheme="majorHAnsi" w:cstheme="majorHAnsi"/>
      </w:rPr>
    </w:pPr>
    <w:r>
      <w:rPr>
        <w:rFonts w:asciiTheme="majorHAnsi" w:hAnsiTheme="majorHAnsi" w:cstheme="majorHAnsi"/>
      </w:rPr>
      <w:t xml:space="preserve">MFMA s71 &amp; s52 (d) Report </w:t>
    </w:r>
  </w:p>
  <w:p w14:paraId="7C56D8EF" w14:textId="77777777" w:rsidR="00520EB1" w:rsidRDefault="00520EB1">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6C67B3" w:rsidRPr="006C67B3">
      <w:rPr>
        <w:rFonts w:asciiTheme="majorHAnsi" w:hAnsiTheme="majorHAnsi" w:cstheme="majorHAnsi"/>
        <w:noProof/>
      </w:rPr>
      <w:t>20</w:t>
    </w:r>
    <w:r>
      <w:rPr>
        <w:rFonts w:asciiTheme="majorHAnsi" w:hAnsiTheme="majorHAnsi" w:cstheme="majorHAnsi"/>
        <w:noProof/>
      </w:rPr>
      <w:fldChar w:fldCharType="end"/>
    </w:r>
    <w:r>
      <w:rPr>
        <w:noProof/>
      </w:rPr>
      <mc:AlternateContent>
        <mc:Choice Requires="wpg">
          <w:drawing>
            <wp:anchor distT="0" distB="0" distL="114300" distR="114300" simplePos="0" relativeHeight="251662336" behindDoc="0" locked="0" layoutInCell="0" allowOverlap="1" wp14:anchorId="79DE197C" wp14:editId="58849FC2">
              <wp:simplePos x="0" y="0"/>
              <wp:positionH relativeFrom="page">
                <wp:align>center</wp:align>
              </wp:positionH>
              <wp:positionV relativeFrom="page">
                <wp:align>bottom</wp:align>
              </wp:positionV>
              <wp:extent cx="7544435" cy="822960"/>
              <wp:effectExtent l="0" t="0" r="2159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443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499C863" id="Group 3" o:spid="_x0000_s1026" style="position:absolute;margin-left:0;margin-top:0;width:594.0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3w7sAAADaAAAADwAAAGRycy9kb3ducmV2LnhtbERPSwrCMBDdC94hjOBOU0VEqqmIKIgL&#10;Qa37oRn7sZmUJmq9vVkILh/vv1p3phYval1pWcFkHIEgzqwuOVeQXvejBQjnkTXWlknBhxysk35v&#10;hbG2bz7T6+JzEULYxaig8L6JpXRZQQbd2DbEgbvb1qAPsM2lbvEdwk0tp1E0lwZLDg0FNrQtKHtc&#10;nkbBrarsbqJPs2z30fJcLo4mPaJSw0G3WYLw1Pm/+Oc+aAVha7gSb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QLfDuwAAANoAAAAPAAAAAAAAAAAAAAAAAKECAABk&#10;cnMvZG93bnJldi54bWxQSwUGAAAAAAQABAD5AAAAiQMAAAAA&#10;" strokecolor="#54a738 [2408]"/>
              <v:rect id="Rectangle 5"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3H8QA&#10;AADbAAAADwAAAGRycy9kb3ducmV2LnhtbESPQWvCQBCF7wX/wzKCl1I39VAkdRURpEEKYmw9D9lp&#10;Epqdjdk1Sf995yB4m+G9ee+b1WZ0jeqpC7VnA6/zBBRx4W3NpYGv8/5lCSpEZIuNZzLwRwE268nT&#10;ClPrBz5Rn8dSSQiHFA1UMbap1qGoyGGY+5ZYtB/fOYyydqW2HQ4S7hq9SJI37bBmaaiwpV1FxW9+&#10;cwaG4thfzp8f+vh8yTxfs+su/z4YM5uO23dQkcb4MN+vMyv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M9x/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2F1BD19" wp14:editId="3EF0704D">
              <wp:simplePos x="0" y="0"/>
              <wp:positionH relativeFrom="leftMargin">
                <wp:align>center</wp:align>
              </wp:positionH>
              <wp:positionV relativeFrom="page">
                <wp:align>bottom</wp:align>
              </wp:positionV>
              <wp:extent cx="90805" cy="800735"/>
              <wp:effectExtent l="0" t="0" r="23495" b="1524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10A7098" id="Rectangle 2" o:spid="_x0000_s1026" style="position:absolute;margin-left:0;margin-top:0;width:7.15pt;height:63.0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" fillcolor="#7cca62 [3208]" strokecolor="#386f25 [1608]">
              <w10:wrap anchorx="margin" anchory="page"/>
            </v:rect>
          </w:pict>
        </mc:Fallback>
      </mc:AlternateContent>
    </w:r>
    <w:r>
      <w:rPr>
        <w:noProof/>
      </w:rPr>
      <mc:AlternateContent>
        <mc:Choice Requires="wps">
          <w:drawing>
            <wp:anchor distT="0" distB="0" distL="114300" distR="114300" simplePos="0" relativeHeight="251660288" behindDoc="0" locked="0" layoutInCell="1" allowOverlap="1" wp14:anchorId="29111C81" wp14:editId="107F553C">
              <wp:simplePos x="0" y="0"/>
              <wp:positionH relativeFrom="rightMargin">
                <wp:align>center</wp:align>
              </wp:positionH>
              <wp:positionV relativeFrom="page">
                <wp:align>bottom</wp:align>
              </wp:positionV>
              <wp:extent cx="90805" cy="800735"/>
              <wp:effectExtent l="0" t="0" r="23495" b="152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DFC3B4E" id="Rectangle 1" o:spid="_x0000_s1026" style="position:absolute;margin-left:0;margin-top:0;width:7.15pt;height:63.0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0E227" w14:textId="77777777" w:rsidR="00CB7C6B" w:rsidRDefault="00CB7C6B" w:rsidP="007679FB">
      <w:pPr>
        <w:spacing w:after="0" w:line="240" w:lineRule="auto"/>
      </w:pPr>
      <w:r>
        <w:separator/>
      </w:r>
    </w:p>
  </w:footnote>
  <w:footnote w:type="continuationSeparator" w:id="0">
    <w:p w14:paraId="3249A018" w14:textId="77777777" w:rsidR="00CB7C6B" w:rsidRDefault="00CB7C6B"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EndPr/>
    <w:sdtContent>
      <w:p w14:paraId="69B3FBA5" w14:textId="77777777" w:rsidR="00520EB1" w:rsidRDefault="00520EB1">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38C9CE65" w14:textId="77777777" w:rsidR="00520EB1" w:rsidRDefault="00520EB1">
    <w:pPr>
      <w:pStyle w:val="Header"/>
    </w:pPr>
    <w:r>
      <w:rPr>
        <w:rFonts w:asciiTheme="majorHAnsi" w:eastAsiaTheme="majorEastAsia" w:hAnsiTheme="majorHAnsi" w:cstheme="majorBidi"/>
        <w:noProof/>
      </w:rPr>
      <mc:AlternateContent>
        <mc:Choice Requires="wpg">
          <w:drawing>
            <wp:anchor distT="0" distB="0" distL="114300" distR="114300" simplePos="0" relativeHeight="251666432" behindDoc="0" locked="0" layoutInCell="1" allowOverlap="1" wp14:anchorId="3D47A576" wp14:editId="00A366AE">
              <wp:simplePos x="0" y="0"/>
              <wp:positionH relativeFrom="page">
                <wp:align>center</wp:align>
              </wp:positionH>
              <wp:positionV relativeFrom="page">
                <wp:align>top</wp:align>
              </wp:positionV>
              <wp:extent cx="7544435" cy="822960"/>
              <wp:effectExtent l="0" t="0" r="21590" b="15240"/>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443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6"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1A2717EA" id="Group 8" o:spid="_x0000_s1026" style="position:absolute;margin-left:0;margin-top:0;width:594.0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sLwAAADbAAAADwAAAGRycy9kb3ducmV2LnhtbERPSwrCMBDdC94hjOBOU0WlVKOIKIgL&#10;wd9+aMa22kxKE7Xe3giCu3m878wWjSnFk2pXWFYw6EcgiFOrC84UnE+bXgzCeWSNpWVS8CYHi3m7&#10;NcNE2xcf6Hn0mQgh7BJUkHtfJVK6NCeDrm8r4sBdbW3QB1hnUtf4CuGmlMMomkiDBYeGHCta5ZTe&#10;jw+j4HK72fVA70fp+q3loYh35rxDpbqdZjkF4anxf/HPvdVh/hi+v4QD5Pw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hr3MsLwAAADbAAAADwAAAAAAAAAAAAAAAAChAgAA&#10;ZHJzL2Rvd25yZXYueG1sUEsFBgAAAAAEAAQA+QAAAIoDAAAAAA==&#10;" strokecolor="#54a738 [2408]"/>
              <v:rect id="Rectangle 10"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17A6C747" wp14:editId="7437ACC2">
              <wp:simplePos x="0" y="0"/>
              <wp:positionH relativeFrom="rightMargin">
                <wp:align>center</wp:align>
              </wp:positionH>
              <wp:positionV relativeFrom="page">
                <wp:align>top</wp:align>
              </wp:positionV>
              <wp:extent cx="90805" cy="801370"/>
              <wp:effectExtent l="0" t="0" r="23495" b="1524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130970" id="Rectangle 7" o:spid="_x0000_s1026" style="position:absolute;margin-left:0;margin-top:0;width:7.15pt;height:63.1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" fillcolor="#7cca62 [3208]" strokecolor="#386f25 [1608]">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16EB7C23" wp14:editId="63060AED">
              <wp:simplePos x="0" y="0"/>
              <wp:positionH relativeFrom="leftMargin">
                <wp:align>center</wp:align>
              </wp:positionH>
              <wp:positionV relativeFrom="page">
                <wp:align>top</wp:align>
              </wp:positionV>
              <wp:extent cx="90805" cy="801370"/>
              <wp:effectExtent l="0" t="0" r="23495" b="1524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0A233F6" id="Rectangle 6" o:spid="_x0000_s1026" style="position:absolute;margin-left:0;margin-top:0;width:7.15pt;height:63.1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F382903"/>
    <w:multiLevelType w:val="hybridMultilevel"/>
    <w:tmpl w:val="19A0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2"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4"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8"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1"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2"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0"/>
  </w:num>
  <w:num w:numId="3">
    <w:abstractNumId w:val="20"/>
  </w:num>
  <w:num w:numId="4">
    <w:abstractNumId w:val="11"/>
  </w:num>
  <w:num w:numId="5">
    <w:abstractNumId w:val="5"/>
  </w:num>
  <w:num w:numId="6">
    <w:abstractNumId w:val="24"/>
  </w:num>
  <w:num w:numId="7">
    <w:abstractNumId w:val="30"/>
  </w:num>
  <w:num w:numId="8">
    <w:abstractNumId w:val="19"/>
  </w:num>
  <w:num w:numId="9">
    <w:abstractNumId w:val="33"/>
  </w:num>
  <w:num w:numId="10">
    <w:abstractNumId w:val="29"/>
  </w:num>
  <w:num w:numId="11">
    <w:abstractNumId w:val="12"/>
  </w:num>
  <w:num w:numId="12">
    <w:abstractNumId w:val="22"/>
  </w:num>
  <w:num w:numId="13">
    <w:abstractNumId w:val="26"/>
  </w:num>
  <w:num w:numId="14">
    <w:abstractNumId w:val="34"/>
  </w:num>
  <w:num w:numId="15">
    <w:abstractNumId w:val="8"/>
  </w:num>
  <w:num w:numId="16">
    <w:abstractNumId w:val="15"/>
  </w:num>
  <w:num w:numId="17">
    <w:abstractNumId w:val="17"/>
  </w:num>
  <w:num w:numId="18">
    <w:abstractNumId w:val="9"/>
  </w:num>
  <w:num w:numId="19">
    <w:abstractNumId w:val="3"/>
  </w:num>
  <w:num w:numId="20">
    <w:abstractNumId w:val="6"/>
  </w:num>
  <w:num w:numId="21">
    <w:abstractNumId w:val="2"/>
  </w:num>
  <w:num w:numId="22">
    <w:abstractNumId w:val="18"/>
  </w:num>
  <w:num w:numId="23">
    <w:abstractNumId w:val="23"/>
  </w:num>
  <w:num w:numId="24">
    <w:abstractNumId w:val="14"/>
  </w:num>
  <w:num w:numId="25">
    <w:abstractNumId w:val="28"/>
  </w:num>
  <w:num w:numId="26">
    <w:abstractNumId w:val="10"/>
  </w:num>
  <w:num w:numId="27">
    <w:abstractNumId w:val="21"/>
  </w:num>
  <w:num w:numId="28">
    <w:abstractNumId w:val="4"/>
  </w:num>
  <w:num w:numId="29">
    <w:abstractNumId w:val="27"/>
  </w:num>
  <w:num w:numId="30">
    <w:abstractNumId w:val="31"/>
  </w:num>
  <w:num w:numId="31">
    <w:abstractNumId w:val="25"/>
  </w:num>
  <w:num w:numId="32">
    <w:abstractNumId w:val="1"/>
  </w:num>
  <w:num w:numId="33">
    <w:abstractNumId w:val="32"/>
  </w:num>
  <w:num w:numId="34">
    <w:abstractNumId w:val="7"/>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3C9"/>
    <w:rsid w:val="00001F1A"/>
    <w:rsid w:val="00003DF5"/>
    <w:rsid w:val="000079F0"/>
    <w:rsid w:val="00015A34"/>
    <w:rsid w:val="00016358"/>
    <w:rsid w:val="0002007D"/>
    <w:rsid w:val="0002473D"/>
    <w:rsid w:val="000300E1"/>
    <w:rsid w:val="00036C4C"/>
    <w:rsid w:val="00036E70"/>
    <w:rsid w:val="000370A2"/>
    <w:rsid w:val="000372E9"/>
    <w:rsid w:val="000409B3"/>
    <w:rsid w:val="00041D7E"/>
    <w:rsid w:val="00047B9D"/>
    <w:rsid w:val="000536D5"/>
    <w:rsid w:val="000536F9"/>
    <w:rsid w:val="000614A8"/>
    <w:rsid w:val="00064BAE"/>
    <w:rsid w:val="00072C2E"/>
    <w:rsid w:val="00072DB0"/>
    <w:rsid w:val="00072E0D"/>
    <w:rsid w:val="0007311D"/>
    <w:rsid w:val="00073355"/>
    <w:rsid w:val="00073E85"/>
    <w:rsid w:val="00074F5F"/>
    <w:rsid w:val="00075605"/>
    <w:rsid w:val="000757D8"/>
    <w:rsid w:val="00075C75"/>
    <w:rsid w:val="00077E21"/>
    <w:rsid w:val="0009055D"/>
    <w:rsid w:val="00092ED0"/>
    <w:rsid w:val="00096CD6"/>
    <w:rsid w:val="000A1C5A"/>
    <w:rsid w:val="000A241D"/>
    <w:rsid w:val="000A454F"/>
    <w:rsid w:val="000A6F31"/>
    <w:rsid w:val="000B19C6"/>
    <w:rsid w:val="000B28AB"/>
    <w:rsid w:val="000C012D"/>
    <w:rsid w:val="000C3B9D"/>
    <w:rsid w:val="000D13E3"/>
    <w:rsid w:val="000D3305"/>
    <w:rsid w:val="000D45D7"/>
    <w:rsid w:val="000D5D4B"/>
    <w:rsid w:val="000E01A7"/>
    <w:rsid w:val="000E4564"/>
    <w:rsid w:val="000E5909"/>
    <w:rsid w:val="000F3BC9"/>
    <w:rsid w:val="000F642E"/>
    <w:rsid w:val="00102166"/>
    <w:rsid w:val="00103470"/>
    <w:rsid w:val="0010391B"/>
    <w:rsid w:val="00115E48"/>
    <w:rsid w:val="001167A2"/>
    <w:rsid w:val="00121CAE"/>
    <w:rsid w:val="00122E79"/>
    <w:rsid w:val="00125F1F"/>
    <w:rsid w:val="00127776"/>
    <w:rsid w:val="00133BEB"/>
    <w:rsid w:val="0014381D"/>
    <w:rsid w:val="00144113"/>
    <w:rsid w:val="00151821"/>
    <w:rsid w:val="0015432B"/>
    <w:rsid w:val="00154C0A"/>
    <w:rsid w:val="00155B93"/>
    <w:rsid w:val="00160412"/>
    <w:rsid w:val="00160804"/>
    <w:rsid w:val="001608AD"/>
    <w:rsid w:val="001717DC"/>
    <w:rsid w:val="001810C4"/>
    <w:rsid w:val="00183271"/>
    <w:rsid w:val="00184BE7"/>
    <w:rsid w:val="00186503"/>
    <w:rsid w:val="00187725"/>
    <w:rsid w:val="0019421E"/>
    <w:rsid w:val="001A18A1"/>
    <w:rsid w:val="001A5194"/>
    <w:rsid w:val="001A53F4"/>
    <w:rsid w:val="001A777C"/>
    <w:rsid w:val="001B20A4"/>
    <w:rsid w:val="001B2632"/>
    <w:rsid w:val="001B2C62"/>
    <w:rsid w:val="001C083A"/>
    <w:rsid w:val="001C1883"/>
    <w:rsid w:val="001C2DDC"/>
    <w:rsid w:val="001C52E9"/>
    <w:rsid w:val="001C7B30"/>
    <w:rsid w:val="001D0914"/>
    <w:rsid w:val="001D4CA6"/>
    <w:rsid w:val="001D5498"/>
    <w:rsid w:val="001D5CC0"/>
    <w:rsid w:val="001D60E9"/>
    <w:rsid w:val="001E0FD4"/>
    <w:rsid w:val="001E1152"/>
    <w:rsid w:val="001E2787"/>
    <w:rsid w:val="001E28F1"/>
    <w:rsid w:val="001E3099"/>
    <w:rsid w:val="001E34C9"/>
    <w:rsid w:val="001E36F7"/>
    <w:rsid w:val="001E68BB"/>
    <w:rsid w:val="001F0357"/>
    <w:rsid w:val="001F2F81"/>
    <w:rsid w:val="00200709"/>
    <w:rsid w:val="002033F8"/>
    <w:rsid w:val="002037DA"/>
    <w:rsid w:val="002037FB"/>
    <w:rsid w:val="002132FA"/>
    <w:rsid w:val="00213EC1"/>
    <w:rsid w:val="00217DFF"/>
    <w:rsid w:val="002218AD"/>
    <w:rsid w:val="002222CA"/>
    <w:rsid w:val="002233D5"/>
    <w:rsid w:val="00223502"/>
    <w:rsid w:val="002235C4"/>
    <w:rsid w:val="00224F8D"/>
    <w:rsid w:val="0022596B"/>
    <w:rsid w:val="00230598"/>
    <w:rsid w:val="002312AD"/>
    <w:rsid w:val="00232472"/>
    <w:rsid w:val="002325BD"/>
    <w:rsid w:val="00234A66"/>
    <w:rsid w:val="00235EC2"/>
    <w:rsid w:val="00237A8F"/>
    <w:rsid w:val="00237CD4"/>
    <w:rsid w:val="0024134D"/>
    <w:rsid w:val="00241A5D"/>
    <w:rsid w:val="00243BA4"/>
    <w:rsid w:val="00251FA1"/>
    <w:rsid w:val="002534C5"/>
    <w:rsid w:val="00257408"/>
    <w:rsid w:val="0025790E"/>
    <w:rsid w:val="00260397"/>
    <w:rsid w:val="00262670"/>
    <w:rsid w:val="002631A6"/>
    <w:rsid w:val="002670CE"/>
    <w:rsid w:val="0027168F"/>
    <w:rsid w:val="00274ADB"/>
    <w:rsid w:val="00276D3B"/>
    <w:rsid w:val="00277762"/>
    <w:rsid w:val="002809BB"/>
    <w:rsid w:val="0028280E"/>
    <w:rsid w:val="00282D1A"/>
    <w:rsid w:val="002837BB"/>
    <w:rsid w:val="002855E1"/>
    <w:rsid w:val="002900F8"/>
    <w:rsid w:val="00291031"/>
    <w:rsid w:val="00291E77"/>
    <w:rsid w:val="00292051"/>
    <w:rsid w:val="00295DA3"/>
    <w:rsid w:val="00297A33"/>
    <w:rsid w:val="002A049F"/>
    <w:rsid w:val="002A2451"/>
    <w:rsid w:val="002B0F31"/>
    <w:rsid w:val="002B1AEE"/>
    <w:rsid w:val="002B1E93"/>
    <w:rsid w:val="002B2726"/>
    <w:rsid w:val="002B4928"/>
    <w:rsid w:val="002B7748"/>
    <w:rsid w:val="002C0E3E"/>
    <w:rsid w:val="002C5006"/>
    <w:rsid w:val="002C6542"/>
    <w:rsid w:val="002D0EFA"/>
    <w:rsid w:val="002D1F25"/>
    <w:rsid w:val="002E012A"/>
    <w:rsid w:val="002F1D7B"/>
    <w:rsid w:val="002F2453"/>
    <w:rsid w:val="002F2622"/>
    <w:rsid w:val="002F47E9"/>
    <w:rsid w:val="002F56F7"/>
    <w:rsid w:val="002F7831"/>
    <w:rsid w:val="003007DA"/>
    <w:rsid w:val="0030086A"/>
    <w:rsid w:val="003043A9"/>
    <w:rsid w:val="00305147"/>
    <w:rsid w:val="003053AF"/>
    <w:rsid w:val="00311EB1"/>
    <w:rsid w:val="00312CAD"/>
    <w:rsid w:val="0031469D"/>
    <w:rsid w:val="003147BF"/>
    <w:rsid w:val="003148F1"/>
    <w:rsid w:val="00315BEA"/>
    <w:rsid w:val="00320ED1"/>
    <w:rsid w:val="00325C89"/>
    <w:rsid w:val="00330F4B"/>
    <w:rsid w:val="00332CB7"/>
    <w:rsid w:val="003357FA"/>
    <w:rsid w:val="00335AA0"/>
    <w:rsid w:val="00341A9E"/>
    <w:rsid w:val="00341CC5"/>
    <w:rsid w:val="00343749"/>
    <w:rsid w:val="0034540E"/>
    <w:rsid w:val="00345552"/>
    <w:rsid w:val="00350B63"/>
    <w:rsid w:val="0035166B"/>
    <w:rsid w:val="00353E68"/>
    <w:rsid w:val="00355986"/>
    <w:rsid w:val="00357302"/>
    <w:rsid w:val="00362926"/>
    <w:rsid w:val="00363E16"/>
    <w:rsid w:val="00376C97"/>
    <w:rsid w:val="00382151"/>
    <w:rsid w:val="003836F5"/>
    <w:rsid w:val="00385FD2"/>
    <w:rsid w:val="00392D92"/>
    <w:rsid w:val="00397645"/>
    <w:rsid w:val="003A004A"/>
    <w:rsid w:val="003A0E48"/>
    <w:rsid w:val="003A231B"/>
    <w:rsid w:val="003A3533"/>
    <w:rsid w:val="003A51E1"/>
    <w:rsid w:val="003A6DD7"/>
    <w:rsid w:val="003A757D"/>
    <w:rsid w:val="003B11F4"/>
    <w:rsid w:val="003B2ECC"/>
    <w:rsid w:val="003B4962"/>
    <w:rsid w:val="003B59C7"/>
    <w:rsid w:val="003B5D42"/>
    <w:rsid w:val="003B5FEB"/>
    <w:rsid w:val="003B65EE"/>
    <w:rsid w:val="003B7170"/>
    <w:rsid w:val="003C15C9"/>
    <w:rsid w:val="003C4CAC"/>
    <w:rsid w:val="003C5DAF"/>
    <w:rsid w:val="003D088B"/>
    <w:rsid w:val="003D0B72"/>
    <w:rsid w:val="003D2C5F"/>
    <w:rsid w:val="003D66A0"/>
    <w:rsid w:val="003D6730"/>
    <w:rsid w:val="003E0F77"/>
    <w:rsid w:val="003E304F"/>
    <w:rsid w:val="003E3245"/>
    <w:rsid w:val="003E627D"/>
    <w:rsid w:val="003E685A"/>
    <w:rsid w:val="003E74DB"/>
    <w:rsid w:val="003F0DFF"/>
    <w:rsid w:val="003F3C4E"/>
    <w:rsid w:val="003F3E2E"/>
    <w:rsid w:val="003F4672"/>
    <w:rsid w:val="003F4F7B"/>
    <w:rsid w:val="004002F0"/>
    <w:rsid w:val="004024DF"/>
    <w:rsid w:val="00404C54"/>
    <w:rsid w:val="004051A0"/>
    <w:rsid w:val="004123FF"/>
    <w:rsid w:val="00412637"/>
    <w:rsid w:val="00420B78"/>
    <w:rsid w:val="00420D99"/>
    <w:rsid w:val="004216C9"/>
    <w:rsid w:val="004216D6"/>
    <w:rsid w:val="00424E6F"/>
    <w:rsid w:val="00425C29"/>
    <w:rsid w:val="00426BD0"/>
    <w:rsid w:val="00430F48"/>
    <w:rsid w:val="004346CC"/>
    <w:rsid w:val="00435717"/>
    <w:rsid w:val="00437030"/>
    <w:rsid w:val="0043725D"/>
    <w:rsid w:val="004376CA"/>
    <w:rsid w:val="004403CF"/>
    <w:rsid w:val="0044283E"/>
    <w:rsid w:val="00443545"/>
    <w:rsid w:val="00443EFA"/>
    <w:rsid w:val="0044478B"/>
    <w:rsid w:val="00445678"/>
    <w:rsid w:val="00450FEA"/>
    <w:rsid w:val="00451D3E"/>
    <w:rsid w:val="00451F07"/>
    <w:rsid w:val="004560A7"/>
    <w:rsid w:val="0045675B"/>
    <w:rsid w:val="00460138"/>
    <w:rsid w:val="00460596"/>
    <w:rsid w:val="00465617"/>
    <w:rsid w:val="00470577"/>
    <w:rsid w:val="004708B4"/>
    <w:rsid w:val="004726BD"/>
    <w:rsid w:val="00472FC4"/>
    <w:rsid w:val="0047318A"/>
    <w:rsid w:val="00473921"/>
    <w:rsid w:val="00475365"/>
    <w:rsid w:val="004754B1"/>
    <w:rsid w:val="00475BFE"/>
    <w:rsid w:val="00487AE2"/>
    <w:rsid w:val="00487D34"/>
    <w:rsid w:val="00491AB4"/>
    <w:rsid w:val="00491D1A"/>
    <w:rsid w:val="004A24B6"/>
    <w:rsid w:val="004A2D76"/>
    <w:rsid w:val="004A31FD"/>
    <w:rsid w:val="004A460A"/>
    <w:rsid w:val="004A5306"/>
    <w:rsid w:val="004A6DDD"/>
    <w:rsid w:val="004B372C"/>
    <w:rsid w:val="004B4C4D"/>
    <w:rsid w:val="004B651F"/>
    <w:rsid w:val="004C2F01"/>
    <w:rsid w:val="004C37C6"/>
    <w:rsid w:val="004C3D9C"/>
    <w:rsid w:val="004C76BD"/>
    <w:rsid w:val="004D2798"/>
    <w:rsid w:val="004D352B"/>
    <w:rsid w:val="004D4B9B"/>
    <w:rsid w:val="004E0F0E"/>
    <w:rsid w:val="004E1043"/>
    <w:rsid w:val="004E196B"/>
    <w:rsid w:val="004E23F4"/>
    <w:rsid w:val="004E3C6F"/>
    <w:rsid w:val="004E4C07"/>
    <w:rsid w:val="004E5291"/>
    <w:rsid w:val="004F19C0"/>
    <w:rsid w:val="004F1C27"/>
    <w:rsid w:val="004F1DAF"/>
    <w:rsid w:val="0050169D"/>
    <w:rsid w:val="00501AE9"/>
    <w:rsid w:val="00502114"/>
    <w:rsid w:val="00504B38"/>
    <w:rsid w:val="00506283"/>
    <w:rsid w:val="005063C9"/>
    <w:rsid w:val="005100D9"/>
    <w:rsid w:val="005116F9"/>
    <w:rsid w:val="00512107"/>
    <w:rsid w:val="0051504C"/>
    <w:rsid w:val="005152E2"/>
    <w:rsid w:val="00520EB1"/>
    <w:rsid w:val="005217C5"/>
    <w:rsid w:val="00524D61"/>
    <w:rsid w:val="00526DA2"/>
    <w:rsid w:val="0053234E"/>
    <w:rsid w:val="005339B2"/>
    <w:rsid w:val="00534068"/>
    <w:rsid w:val="00535736"/>
    <w:rsid w:val="005441A4"/>
    <w:rsid w:val="0054525C"/>
    <w:rsid w:val="00551632"/>
    <w:rsid w:val="00553211"/>
    <w:rsid w:val="005534E2"/>
    <w:rsid w:val="00555196"/>
    <w:rsid w:val="00555D79"/>
    <w:rsid w:val="0055743B"/>
    <w:rsid w:val="0056059F"/>
    <w:rsid w:val="00562C20"/>
    <w:rsid w:val="005642E0"/>
    <w:rsid w:val="005673D4"/>
    <w:rsid w:val="00570906"/>
    <w:rsid w:val="0057547D"/>
    <w:rsid w:val="00576B24"/>
    <w:rsid w:val="0057745F"/>
    <w:rsid w:val="005803AD"/>
    <w:rsid w:val="005877E4"/>
    <w:rsid w:val="005903A5"/>
    <w:rsid w:val="00595F91"/>
    <w:rsid w:val="005962A7"/>
    <w:rsid w:val="005A0739"/>
    <w:rsid w:val="005A30F3"/>
    <w:rsid w:val="005A3C98"/>
    <w:rsid w:val="005A3EBB"/>
    <w:rsid w:val="005A4CBB"/>
    <w:rsid w:val="005A719C"/>
    <w:rsid w:val="005B0ED1"/>
    <w:rsid w:val="005B3AF5"/>
    <w:rsid w:val="005C00B3"/>
    <w:rsid w:val="005C28A7"/>
    <w:rsid w:val="005C367D"/>
    <w:rsid w:val="005C6458"/>
    <w:rsid w:val="005C7E57"/>
    <w:rsid w:val="005C7EAA"/>
    <w:rsid w:val="005D10BF"/>
    <w:rsid w:val="005D278F"/>
    <w:rsid w:val="005E1BE7"/>
    <w:rsid w:val="005E37CB"/>
    <w:rsid w:val="005E437E"/>
    <w:rsid w:val="005E5D45"/>
    <w:rsid w:val="005E5F42"/>
    <w:rsid w:val="005F2522"/>
    <w:rsid w:val="005F6C33"/>
    <w:rsid w:val="005F6EE5"/>
    <w:rsid w:val="00600B3E"/>
    <w:rsid w:val="0060492E"/>
    <w:rsid w:val="00605036"/>
    <w:rsid w:val="00617F14"/>
    <w:rsid w:val="0062148F"/>
    <w:rsid w:val="00627B6A"/>
    <w:rsid w:val="00636029"/>
    <w:rsid w:val="0063772C"/>
    <w:rsid w:val="00637DAE"/>
    <w:rsid w:val="00643C24"/>
    <w:rsid w:val="00646170"/>
    <w:rsid w:val="0064728C"/>
    <w:rsid w:val="006507CB"/>
    <w:rsid w:val="006513B0"/>
    <w:rsid w:val="006513BD"/>
    <w:rsid w:val="006552B0"/>
    <w:rsid w:val="00660A7C"/>
    <w:rsid w:val="00660BF0"/>
    <w:rsid w:val="0066181E"/>
    <w:rsid w:val="006643E2"/>
    <w:rsid w:val="00665B1E"/>
    <w:rsid w:val="00665DEA"/>
    <w:rsid w:val="0066748F"/>
    <w:rsid w:val="00667B98"/>
    <w:rsid w:val="00672DFA"/>
    <w:rsid w:val="006753D3"/>
    <w:rsid w:val="00681A82"/>
    <w:rsid w:val="00682F5B"/>
    <w:rsid w:val="00682F8E"/>
    <w:rsid w:val="006848AD"/>
    <w:rsid w:val="0069148D"/>
    <w:rsid w:val="00693B0F"/>
    <w:rsid w:val="00694F57"/>
    <w:rsid w:val="006957B3"/>
    <w:rsid w:val="006A3325"/>
    <w:rsid w:val="006A5E81"/>
    <w:rsid w:val="006B41A2"/>
    <w:rsid w:val="006B5A29"/>
    <w:rsid w:val="006B65D5"/>
    <w:rsid w:val="006B79C8"/>
    <w:rsid w:val="006B7BCB"/>
    <w:rsid w:val="006C37EA"/>
    <w:rsid w:val="006C3E3F"/>
    <w:rsid w:val="006C4CA8"/>
    <w:rsid w:val="006C5F49"/>
    <w:rsid w:val="006C6106"/>
    <w:rsid w:val="006C67B3"/>
    <w:rsid w:val="006D086A"/>
    <w:rsid w:val="006D2EE6"/>
    <w:rsid w:val="006D6985"/>
    <w:rsid w:val="006D6F57"/>
    <w:rsid w:val="006E2BCB"/>
    <w:rsid w:val="006E5A31"/>
    <w:rsid w:val="006F054E"/>
    <w:rsid w:val="006F0C54"/>
    <w:rsid w:val="006F29D4"/>
    <w:rsid w:val="006F3C43"/>
    <w:rsid w:val="006F4915"/>
    <w:rsid w:val="006F5ED9"/>
    <w:rsid w:val="006F745A"/>
    <w:rsid w:val="00700892"/>
    <w:rsid w:val="00702C5E"/>
    <w:rsid w:val="00706EE0"/>
    <w:rsid w:val="0071298E"/>
    <w:rsid w:val="00713525"/>
    <w:rsid w:val="007150EF"/>
    <w:rsid w:val="00716929"/>
    <w:rsid w:val="007178A7"/>
    <w:rsid w:val="007213DC"/>
    <w:rsid w:val="007227D6"/>
    <w:rsid w:val="00724923"/>
    <w:rsid w:val="00727515"/>
    <w:rsid w:val="007309D8"/>
    <w:rsid w:val="00731286"/>
    <w:rsid w:val="00733606"/>
    <w:rsid w:val="00733622"/>
    <w:rsid w:val="007350BF"/>
    <w:rsid w:val="00735C66"/>
    <w:rsid w:val="00740CC6"/>
    <w:rsid w:val="00741F7E"/>
    <w:rsid w:val="0074445D"/>
    <w:rsid w:val="00750C5C"/>
    <w:rsid w:val="00750C6C"/>
    <w:rsid w:val="00750EFE"/>
    <w:rsid w:val="007510D1"/>
    <w:rsid w:val="007511A0"/>
    <w:rsid w:val="00754124"/>
    <w:rsid w:val="00756DB6"/>
    <w:rsid w:val="0075741E"/>
    <w:rsid w:val="00757E94"/>
    <w:rsid w:val="007609A5"/>
    <w:rsid w:val="00761BC9"/>
    <w:rsid w:val="00761DD3"/>
    <w:rsid w:val="007628E1"/>
    <w:rsid w:val="0076368A"/>
    <w:rsid w:val="00764D3A"/>
    <w:rsid w:val="00765B65"/>
    <w:rsid w:val="007665D3"/>
    <w:rsid w:val="0076746E"/>
    <w:rsid w:val="007679FB"/>
    <w:rsid w:val="00773D50"/>
    <w:rsid w:val="0078136C"/>
    <w:rsid w:val="0078272C"/>
    <w:rsid w:val="00797821"/>
    <w:rsid w:val="007A0EBE"/>
    <w:rsid w:val="007A3E7F"/>
    <w:rsid w:val="007A427A"/>
    <w:rsid w:val="007A774C"/>
    <w:rsid w:val="007B0A8E"/>
    <w:rsid w:val="007B0DD5"/>
    <w:rsid w:val="007B258C"/>
    <w:rsid w:val="007B46FC"/>
    <w:rsid w:val="007B629F"/>
    <w:rsid w:val="007C06CD"/>
    <w:rsid w:val="007C108D"/>
    <w:rsid w:val="007C1BF2"/>
    <w:rsid w:val="007C3E9D"/>
    <w:rsid w:val="007C6247"/>
    <w:rsid w:val="007C63D7"/>
    <w:rsid w:val="007C687F"/>
    <w:rsid w:val="007D166A"/>
    <w:rsid w:val="007D5BFE"/>
    <w:rsid w:val="007D6600"/>
    <w:rsid w:val="007D6808"/>
    <w:rsid w:val="007E0ACE"/>
    <w:rsid w:val="007E36C2"/>
    <w:rsid w:val="007E3B9C"/>
    <w:rsid w:val="007F007E"/>
    <w:rsid w:val="007F219D"/>
    <w:rsid w:val="007F642A"/>
    <w:rsid w:val="008030BD"/>
    <w:rsid w:val="00804321"/>
    <w:rsid w:val="00812C61"/>
    <w:rsid w:val="0081322A"/>
    <w:rsid w:val="008153C3"/>
    <w:rsid w:val="008156D0"/>
    <w:rsid w:val="008164F4"/>
    <w:rsid w:val="00816A40"/>
    <w:rsid w:val="00820C6B"/>
    <w:rsid w:val="008235E5"/>
    <w:rsid w:val="00825FE2"/>
    <w:rsid w:val="00827019"/>
    <w:rsid w:val="00827991"/>
    <w:rsid w:val="008317A6"/>
    <w:rsid w:val="00832F3D"/>
    <w:rsid w:val="00835476"/>
    <w:rsid w:val="008373D5"/>
    <w:rsid w:val="00840736"/>
    <w:rsid w:val="008409EB"/>
    <w:rsid w:val="0084136D"/>
    <w:rsid w:val="00844966"/>
    <w:rsid w:val="0084639A"/>
    <w:rsid w:val="00853955"/>
    <w:rsid w:val="0086010E"/>
    <w:rsid w:val="00860378"/>
    <w:rsid w:val="0086598C"/>
    <w:rsid w:val="00871118"/>
    <w:rsid w:val="00871289"/>
    <w:rsid w:val="00873E9D"/>
    <w:rsid w:val="00875E2A"/>
    <w:rsid w:val="00877EA1"/>
    <w:rsid w:val="008801A8"/>
    <w:rsid w:val="00885396"/>
    <w:rsid w:val="00892479"/>
    <w:rsid w:val="00892996"/>
    <w:rsid w:val="0089417E"/>
    <w:rsid w:val="008A16F7"/>
    <w:rsid w:val="008A240F"/>
    <w:rsid w:val="008A3D63"/>
    <w:rsid w:val="008A5063"/>
    <w:rsid w:val="008A6755"/>
    <w:rsid w:val="008B566E"/>
    <w:rsid w:val="008B7F37"/>
    <w:rsid w:val="008C0880"/>
    <w:rsid w:val="008C4776"/>
    <w:rsid w:val="008C6721"/>
    <w:rsid w:val="008D20C8"/>
    <w:rsid w:val="008D30F7"/>
    <w:rsid w:val="008D3913"/>
    <w:rsid w:val="008D51AA"/>
    <w:rsid w:val="008D6D55"/>
    <w:rsid w:val="008E13EC"/>
    <w:rsid w:val="008E4C37"/>
    <w:rsid w:val="008E59AF"/>
    <w:rsid w:val="008F2B9B"/>
    <w:rsid w:val="008F4375"/>
    <w:rsid w:val="008F44DC"/>
    <w:rsid w:val="008F46CB"/>
    <w:rsid w:val="008F5475"/>
    <w:rsid w:val="008F54D3"/>
    <w:rsid w:val="008F6D6A"/>
    <w:rsid w:val="0090141B"/>
    <w:rsid w:val="0090218C"/>
    <w:rsid w:val="00902D42"/>
    <w:rsid w:val="00904E20"/>
    <w:rsid w:val="009109ED"/>
    <w:rsid w:val="009142A4"/>
    <w:rsid w:val="00916B45"/>
    <w:rsid w:val="00920FEB"/>
    <w:rsid w:val="00926458"/>
    <w:rsid w:val="00930DB5"/>
    <w:rsid w:val="00931A81"/>
    <w:rsid w:val="00933C35"/>
    <w:rsid w:val="00935E6F"/>
    <w:rsid w:val="00936F6C"/>
    <w:rsid w:val="0094455E"/>
    <w:rsid w:val="00947469"/>
    <w:rsid w:val="00950625"/>
    <w:rsid w:val="00950F25"/>
    <w:rsid w:val="00953BE4"/>
    <w:rsid w:val="00955B04"/>
    <w:rsid w:val="00961CAC"/>
    <w:rsid w:val="009650E1"/>
    <w:rsid w:val="0096633B"/>
    <w:rsid w:val="00971899"/>
    <w:rsid w:val="009758A0"/>
    <w:rsid w:val="0097691A"/>
    <w:rsid w:val="00977FF2"/>
    <w:rsid w:val="00980F0A"/>
    <w:rsid w:val="00980FF5"/>
    <w:rsid w:val="009833D5"/>
    <w:rsid w:val="00991397"/>
    <w:rsid w:val="009939D8"/>
    <w:rsid w:val="009943CB"/>
    <w:rsid w:val="009A47E0"/>
    <w:rsid w:val="009A7225"/>
    <w:rsid w:val="009B27E3"/>
    <w:rsid w:val="009B47AD"/>
    <w:rsid w:val="009B6527"/>
    <w:rsid w:val="009B6FA1"/>
    <w:rsid w:val="009C095E"/>
    <w:rsid w:val="009C0F96"/>
    <w:rsid w:val="009C1025"/>
    <w:rsid w:val="009C27F8"/>
    <w:rsid w:val="009C28C2"/>
    <w:rsid w:val="009C6444"/>
    <w:rsid w:val="009C64D6"/>
    <w:rsid w:val="009C754D"/>
    <w:rsid w:val="009D0D59"/>
    <w:rsid w:val="009D2209"/>
    <w:rsid w:val="009D27F3"/>
    <w:rsid w:val="009E2391"/>
    <w:rsid w:val="009E25F7"/>
    <w:rsid w:val="009E2A44"/>
    <w:rsid w:val="009E4071"/>
    <w:rsid w:val="009E7445"/>
    <w:rsid w:val="009F0857"/>
    <w:rsid w:val="009F5779"/>
    <w:rsid w:val="009F6B87"/>
    <w:rsid w:val="009F7F8C"/>
    <w:rsid w:val="00A02BA0"/>
    <w:rsid w:val="00A036AD"/>
    <w:rsid w:val="00A076CA"/>
    <w:rsid w:val="00A077E9"/>
    <w:rsid w:val="00A15B44"/>
    <w:rsid w:val="00A15C52"/>
    <w:rsid w:val="00A2036A"/>
    <w:rsid w:val="00A256FD"/>
    <w:rsid w:val="00A3258E"/>
    <w:rsid w:val="00A33539"/>
    <w:rsid w:val="00A3746F"/>
    <w:rsid w:val="00A420ED"/>
    <w:rsid w:val="00A4359C"/>
    <w:rsid w:val="00A45C08"/>
    <w:rsid w:val="00A51E76"/>
    <w:rsid w:val="00A55517"/>
    <w:rsid w:val="00A55896"/>
    <w:rsid w:val="00A55D6D"/>
    <w:rsid w:val="00A566B0"/>
    <w:rsid w:val="00A57AA9"/>
    <w:rsid w:val="00A57D61"/>
    <w:rsid w:val="00A61112"/>
    <w:rsid w:val="00A61B6A"/>
    <w:rsid w:val="00A64B5E"/>
    <w:rsid w:val="00A66488"/>
    <w:rsid w:val="00A7261B"/>
    <w:rsid w:val="00A7405D"/>
    <w:rsid w:val="00A74F87"/>
    <w:rsid w:val="00A752A5"/>
    <w:rsid w:val="00A773E1"/>
    <w:rsid w:val="00A82FA0"/>
    <w:rsid w:val="00A928D7"/>
    <w:rsid w:val="00A972D6"/>
    <w:rsid w:val="00AA0985"/>
    <w:rsid w:val="00AA0B16"/>
    <w:rsid w:val="00AA28DE"/>
    <w:rsid w:val="00AA2DAB"/>
    <w:rsid w:val="00AA3A6B"/>
    <w:rsid w:val="00AA3CD6"/>
    <w:rsid w:val="00AA5412"/>
    <w:rsid w:val="00AA5DD9"/>
    <w:rsid w:val="00AB1007"/>
    <w:rsid w:val="00AB1567"/>
    <w:rsid w:val="00AC3E38"/>
    <w:rsid w:val="00AC5087"/>
    <w:rsid w:val="00AC6FAE"/>
    <w:rsid w:val="00AD1DC6"/>
    <w:rsid w:val="00AD3548"/>
    <w:rsid w:val="00AD57EB"/>
    <w:rsid w:val="00AE3334"/>
    <w:rsid w:val="00AE3D86"/>
    <w:rsid w:val="00AE540C"/>
    <w:rsid w:val="00AF25CD"/>
    <w:rsid w:val="00AF5658"/>
    <w:rsid w:val="00AF684B"/>
    <w:rsid w:val="00B000D3"/>
    <w:rsid w:val="00B063BA"/>
    <w:rsid w:val="00B07086"/>
    <w:rsid w:val="00B10310"/>
    <w:rsid w:val="00B10DD2"/>
    <w:rsid w:val="00B11B10"/>
    <w:rsid w:val="00B122AB"/>
    <w:rsid w:val="00B12713"/>
    <w:rsid w:val="00B13B78"/>
    <w:rsid w:val="00B14D25"/>
    <w:rsid w:val="00B20E0C"/>
    <w:rsid w:val="00B235B3"/>
    <w:rsid w:val="00B2704C"/>
    <w:rsid w:val="00B31262"/>
    <w:rsid w:val="00B31B6E"/>
    <w:rsid w:val="00B32BFC"/>
    <w:rsid w:val="00B40A51"/>
    <w:rsid w:val="00B453CD"/>
    <w:rsid w:val="00B5007E"/>
    <w:rsid w:val="00B50C87"/>
    <w:rsid w:val="00B51100"/>
    <w:rsid w:val="00B51198"/>
    <w:rsid w:val="00B5211B"/>
    <w:rsid w:val="00B548E5"/>
    <w:rsid w:val="00B62D02"/>
    <w:rsid w:val="00B63885"/>
    <w:rsid w:val="00B7018D"/>
    <w:rsid w:val="00B70D3A"/>
    <w:rsid w:val="00B732BA"/>
    <w:rsid w:val="00B74DBC"/>
    <w:rsid w:val="00B76CF3"/>
    <w:rsid w:val="00B76E97"/>
    <w:rsid w:val="00B83F5E"/>
    <w:rsid w:val="00B87240"/>
    <w:rsid w:val="00B87D72"/>
    <w:rsid w:val="00B90AE5"/>
    <w:rsid w:val="00B91D86"/>
    <w:rsid w:val="00B9395B"/>
    <w:rsid w:val="00B93EF1"/>
    <w:rsid w:val="00B94319"/>
    <w:rsid w:val="00B94BB9"/>
    <w:rsid w:val="00B970E5"/>
    <w:rsid w:val="00BA07BE"/>
    <w:rsid w:val="00BB0727"/>
    <w:rsid w:val="00BB111D"/>
    <w:rsid w:val="00BB24FF"/>
    <w:rsid w:val="00BB3D2B"/>
    <w:rsid w:val="00BC2973"/>
    <w:rsid w:val="00BC763A"/>
    <w:rsid w:val="00BD41FB"/>
    <w:rsid w:val="00BD475F"/>
    <w:rsid w:val="00BD58CB"/>
    <w:rsid w:val="00BD601C"/>
    <w:rsid w:val="00BD691C"/>
    <w:rsid w:val="00BD7FF7"/>
    <w:rsid w:val="00BE204A"/>
    <w:rsid w:val="00BE2826"/>
    <w:rsid w:val="00BE3842"/>
    <w:rsid w:val="00BE43F9"/>
    <w:rsid w:val="00BE56D0"/>
    <w:rsid w:val="00BE6219"/>
    <w:rsid w:val="00BE7C1A"/>
    <w:rsid w:val="00BF1862"/>
    <w:rsid w:val="00BF2064"/>
    <w:rsid w:val="00BF3ECF"/>
    <w:rsid w:val="00BF5033"/>
    <w:rsid w:val="00BF7376"/>
    <w:rsid w:val="00BF7C07"/>
    <w:rsid w:val="00C0002F"/>
    <w:rsid w:val="00C00201"/>
    <w:rsid w:val="00C0082A"/>
    <w:rsid w:val="00C01387"/>
    <w:rsid w:val="00C01685"/>
    <w:rsid w:val="00C02E72"/>
    <w:rsid w:val="00C031AD"/>
    <w:rsid w:val="00C033B0"/>
    <w:rsid w:val="00C05847"/>
    <w:rsid w:val="00C06280"/>
    <w:rsid w:val="00C06B60"/>
    <w:rsid w:val="00C1024A"/>
    <w:rsid w:val="00C10B33"/>
    <w:rsid w:val="00C11126"/>
    <w:rsid w:val="00C1598E"/>
    <w:rsid w:val="00C1639F"/>
    <w:rsid w:val="00C168BD"/>
    <w:rsid w:val="00C200B1"/>
    <w:rsid w:val="00C24839"/>
    <w:rsid w:val="00C26196"/>
    <w:rsid w:val="00C26409"/>
    <w:rsid w:val="00C30074"/>
    <w:rsid w:val="00C40BF5"/>
    <w:rsid w:val="00C41F58"/>
    <w:rsid w:val="00C43161"/>
    <w:rsid w:val="00C44C83"/>
    <w:rsid w:val="00C45269"/>
    <w:rsid w:val="00C45798"/>
    <w:rsid w:val="00C45EAF"/>
    <w:rsid w:val="00C516FD"/>
    <w:rsid w:val="00C56868"/>
    <w:rsid w:val="00C677B5"/>
    <w:rsid w:val="00C71C0D"/>
    <w:rsid w:val="00C723A9"/>
    <w:rsid w:val="00C75DD4"/>
    <w:rsid w:val="00C7737A"/>
    <w:rsid w:val="00C77744"/>
    <w:rsid w:val="00C837EA"/>
    <w:rsid w:val="00C86DEA"/>
    <w:rsid w:val="00C8721D"/>
    <w:rsid w:val="00C9089F"/>
    <w:rsid w:val="00C94F99"/>
    <w:rsid w:val="00C9650D"/>
    <w:rsid w:val="00C96E37"/>
    <w:rsid w:val="00CA368C"/>
    <w:rsid w:val="00CA57D0"/>
    <w:rsid w:val="00CB037A"/>
    <w:rsid w:val="00CB7C6B"/>
    <w:rsid w:val="00CC07D2"/>
    <w:rsid w:val="00CC0F59"/>
    <w:rsid w:val="00CC2FF8"/>
    <w:rsid w:val="00CC3ABD"/>
    <w:rsid w:val="00CC6298"/>
    <w:rsid w:val="00CD067E"/>
    <w:rsid w:val="00CD3710"/>
    <w:rsid w:val="00CD3EA9"/>
    <w:rsid w:val="00CD4598"/>
    <w:rsid w:val="00CD63E7"/>
    <w:rsid w:val="00CE19C4"/>
    <w:rsid w:val="00CE3061"/>
    <w:rsid w:val="00CE44B0"/>
    <w:rsid w:val="00CE60EA"/>
    <w:rsid w:val="00CE6E1B"/>
    <w:rsid w:val="00CF3905"/>
    <w:rsid w:val="00CF47C4"/>
    <w:rsid w:val="00CF5D0A"/>
    <w:rsid w:val="00CF67CC"/>
    <w:rsid w:val="00CF6F29"/>
    <w:rsid w:val="00CF7E48"/>
    <w:rsid w:val="00D0197C"/>
    <w:rsid w:val="00D05ABC"/>
    <w:rsid w:val="00D12317"/>
    <w:rsid w:val="00D1776A"/>
    <w:rsid w:val="00D21D6F"/>
    <w:rsid w:val="00D220B5"/>
    <w:rsid w:val="00D2213C"/>
    <w:rsid w:val="00D2590C"/>
    <w:rsid w:val="00D25C7E"/>
    <w:rsid w:val="00D26053"/>
    <w:rsid w:val="00D26D56"/>
    <w:rsid w:val="00D31AAD"/>
    <w:rsid w:val="00D35D51"/>
    <w:rsid w:val="00D369BE"/>
    <w:rsid w:val="00D4330B"/>
    <w:rsid w:val="00D43B75"/>
    <w:rsid w:val="00D4548B"/>
    <w:rsid w:val="00D4788E"/>
    <w:rsid w:val="00D52BDF"/>
    <w:rsid w:val="00D55BD6"/>
    <w:rsid w:val="00D61D9E"/>
    <w:rsid w:val="00D624F6"/>
    <w:rsid w:val="00D67474"/>
    <w:rsid w:val="00D726E4"/>
    <w:rsid w:val="00D737F5"/>
    <w:rsid w:val="00D80AAC"/>
    <w:rsid w:val="00D87AB8"/>
    <w:rsid w:val="00D92797"/>
    <w:rsid w:val="00D939F0"/>
    <w:rsid w:val="00D950FB"/>
    <w:rsid w:val="00D95BAC"/>
    <w:rsid w:val="00D96D8D"/>
    <w:rsid w:val="00D97560"/>
    <w:rsid w:val="00DA04FC"/>
    <w:rsid w:val="00DA05F6"/>
    <w:rsid w:val="00DA32C2"/>
    <w:rsid w:val="00DA6EB0"/>
    <w:rsid w:val="00DB16F0"/>
    <w:rsid w:val="00DB587B"/>
    <w:rsid w:val="00DB692B"/>
    <w:rsid w:val="00DB71F4"/>
    <w:rsid w:val="00DB7812"/>
    <w:rsid w:val="00DC05AE"/>
    <w:rsid w:val="00DC0BED"/>
    <w:rsid w:val="00DC3619"/>
    <w:rsid w:val="00DC4496"/>
    <w:rsid w:val="00DC4B6F"/>
    <w:rsid w:val="00DD05B7"/>
    <w:rsid w:val="00DD5CF7"/>
    <w:rsid w:val="00DD6373"/>
    <w:rsid w:val="00DD6866"/>
    <w:rsid w:val="00DE022A"/>
    <w:rsid w:val="00DE152F"/>
    <w:rsid w:val="00DE1A0F"/>
    <w:rsid w:val="00DE2B18"/>
    <w:rsid w:val="00DE30EC"/>
    <w:rsid w:val="00DE345A"/>
    <w:rsid w:val="00DF0D44"/>
    <w:rsid w:val="00DF2606"/>
    <w:rsid w:val="00DF55F0"/>
    <w:rsid w:val="00DF68E5"/>
    <w:rsid w:val="00E005AF"/>
    <w:rsid w:val="00E027CA"/>
    <w:rsid w:val="00E041B5"/>
    <w:rsid w:val="00E06E2B"/>
    <w:rsid w:val="00E1497E"/>
    <w:rsid w:val="00E2039E"/>
    <w:rsid w:val="00E229D7"/>
    <w:rsid w:val="00E2443A"/>
    <w:rsid w:val="00E24799"/>
    <w:rsid w:val="00E24E7A"/>
    <w:rsid w:val="00E256C2"/>
    <w:rsid w:val="00E26F18"/>
    <w:rsid w:val="00E325D8"/>
    <w:rsid w:val="00E340FB"/>
    <w:rsid w:val="00E4046A"/>
    <w:rsid w:val="00E51284"/>
    <w:rsid w:val="00E5129F"/>
    <w:rsid w:val="00E526F1"/>
    <w:rsid w:val="00E5725C"/>
    <w:rsid w:val="00E62394"/>
    <w:rsid w:val="00E632CA"/>
    <w:rsid w:val="00E66D96"/>
    <w:rsid w:val="00E67D76"/>
    <w:rsid w:val="00E708F4"/>
    <w:rsid w:val="00E7363A"/>
    <w:rsid w:val="00E7383D"/>
    <w:rsid w:val="00E74237"/>
    <w:rsid w:val="00E7464C"/>
    <w:rsid w:val="00E76FE4"/>
    <w:rsid w:val="00E81FC5"/>
    <w:rsid w:val="00E83AB6"/>
    <w:rsid w:val="00E84166"/>
    <w:rsid w:val="00E84CEE"/>
    <w:rsid w:val="00E8591D"/>
    <w:rsid w:val="00E9229D"/>
    <w:rsid w:val="00E930F1"/>
    <w:rsid w:val="00E949C8"/>
    <w:rsid w:val="00E94E64"/>
    <w:rsid w:val="00E95B9F"/>
    <w:rsid w:val="00E97782"/>
    <w:rsid w:val="00E97F1A"/>
    <w:rsid w:val="00EA0917"/>
    <w:rsid w:val="00EA6C93"/>
    <w:rsid w:val="00EA71D8"/>
    <w:rsid w:val="00EA76B6"/>
    <w:rsid w:val="00EB07AA"/>
    <w:rsid w:val="00EB21FA"/>
    <w:rsid w:val="00EB2C2E"/>
    <w:rsid w:val="00EB353C"/>
    <w:rsid w:val="00EB4B33"/>
    <w:rsid w:val="00EC3F8F"/>
    <w:rsid w:val="00EC4094"/>
    <w:rsid w:val="00EC45EE"/>
    <w:rsid w:val="00EC7379"/>
    <w:rsid w:val="00ED0F29"/>
    <w:rsid w:val="00ED1039"/>
    <w:rsid w:val="00ED46E2"/>
    <w:rsid w:val="00ED47CA"/>
    <w:rsid w:val="00ED73B0"/>
    <w:rsid w:val="00EE1232"/>
    <w:rsid w:val="00EE136F"/>
    <w:rsid w:val="00EE22CA"/>
    <w:rsid w:val="00EE3D01"/>
    <w:rsid w:val="00EF087D"/>
    <w:rsid w:val="00EF0E55"/>
    <w:rsid w:val="00EF141D"/>
    <w:rsid w:val="00EF319B"/>
    <w:rsid w:val="00EF58A8"/>
    <w:rsid w:val="00F007B3"/>
    <w:rsid w:val="00F033CE"/>
    <w:rsid w:val="00F035B4"/>
    <w:rsid w:val="00F041F9"/>
    <w:rsid w:val="00F067D2"/>
    <w:rsid w:val="00F07946"/>
    <w:rsid w:val="00F07F53"/>
    <w:rsid w:val="00F11069"/>
    <w:rsid w:val="00F1285F"/>
    <w:rsid w:val="00F20D53"/>
    <w:rsid w:val="00F2213C"/>
    <w:rsid w:val="00F2457D"/>
    <w:rsid w:val="00F2513A"/>
    <w:rsid w:val="00F253C7"/>
    <w:rsid w:val="00F27A31"/>
    <w:rsid w:val="00F27D9D"/>
    <w:rsid w:val="00F3172E"/>
    <w:rsid w:val="00F32BAB"/>
    <w:rsid w:val="00F36311"/>
    <w:rsid w:val="00F40B05"/>
    <w:rsid w:val="00F414BD"/>
    <w:rsid w:val="00F43456"/>
    <w:rsid w:val="00F4553F"/>
    <w:rsid w:val="00F47D88"/>
    <w:rsid w:val="00F51D8D"/>
    <w:rsid w:val="00F5348E"/>
    <w:rsid w:val="00F53791"/>
    <w:rsid w:val="00F53A9F"/>
    <w:rsid w:val="00F5463A"/>
    <w:rsid w:val="00F5607F"/>
    <w:rsid w:val="00F61260"/>
    <w:rsid w:val="00F63ECB"/>
    <w:rsid w:val="00F666D9"/>
    <w:rsid w:val="00F67C2D"/>
    <w:rsid w:val="00F724AE"/>
    <w:rsid w:val="00F72C11"/>
    <w:rsid w:val="00F72C1C"/>
    <w:rsid w:val="00F73A74"/>
    <w:rsid w:val="00F75FA7"/>
    <w:rsid w:val="00F7773B"/>
    <w:rsid w:val="00F838D9"/>
    <w:rsid w:val="00F87BF3"/>
    <w:rsid w:val="00F9008F"/>
    <w:rsid w:val="00F90F9C"/>
    <w:rsid w:val="00F953E1"/>
    <w:rsid w:val="00F97838"/>
    <w:rsid w:val="00FA1F05"/>
    <w:rsid w:val="00FA4E67"/>
    <w:rsid w:val="00FA5FE1"/>
    <w:rsid w:val="00FA6044"/>
    <w:rsid w:val="00FB0181"/>
    <w:rsid w:val="00FB235B"/>
    <w:rsid w:val="00FB34AD"/>
    <w:rsid w:val="00FB3ADB"/>
    <w:rsid w:val="00FB3B40"/>
    <w:rsid w:val="00FB6B7C"/>
    <w:rsid w:val="00FC06ED"/>
    <w:rsid w:val="00FC0F24"/>
    <w:rsid w:val="00FC16F9"/>
    <w:rsid w:val="00FC17E2"/>
    <w:rsid w:val="00FC4074"/>
    <w:rsid w:val="00FC6C08"/>
    <w:rsid w:val="00FD1F37"/>
    <w:rsid w:val="00FD50C2"/>
    <w:rsid w:val="00FD5F6F"/>
    <w:rsid w:val="00FD6096"/>
    <w:rsid w:val="00FD6F2B"/>
    <w:rsid w:val="00FE1D90"/>
    <w:rsid w:val="00FE1F81"/>
    <w:rsid w:val="00FE5AF3"/>
    <w:rsid w:val="00FE6835"/>
    <w:rsid w:val="00FF005F"/>
    <w:rsid w:val="00FF04F6"/>
    <w:rsid w:val="00FF17FC"/>
    <w:rsid w:val="00FF1AD4"/>
    <w:rsid w:val="00FF20B2"/>
    <w:rsid w:val="00FF21F3"/>
    <w:rsid w:val="00FF3655"/>
    <w:rsid w:val="00FF4FF2"/>
    <w:rsid w:val="00FF67A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17630"/>
  <w15:docId w15:val="{55390BF2-D8E4-4320-917A-825F7104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5.emf"/><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D9B31-41AB-4D16-A3E3-9CF0F60D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7137</TotalTime>
  <Pages>43</Pages>
  <Words>2913</Words>
  <Characters>16605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19480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&amp; s52 (d) report for the period ending 30 June 2023.</dc:subject>
  <dc:creator>Phila</dc:creator>
  <cp:lastModifiedBy>Amanda Nongalo</cp:lastModifiedBy>
  <cp:revision>25</cp:revision>
  <cp:lastPrinted>2014-06-30T08:34:00Z</cp:lastPrinted>
  <dcterms:created xsi:type="dcterms:W3CDTF">2023-07-13T06:37:00Z</dcterms:created>
  <dcterms:modified xsi:type="dcterms:W3CDTF">2023-07-25T09:48:00Z</dcterms:modified>
</cp:coreProperties>
</file>